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949F3" w:rsidRPr="00D239B4" w:rsidRDefault="00347FF4" w:rsidP="00E949F3">
      <w:pPr>
        <w:suppressAutoHyphens w:val="0"/>
        <w:spacing w:line="276" w:lineRule="auto"/>
        <w:rPr>
          <w:rFonts w:ascii="Helvetica" w:hAnsi="Helvetica" w:cs="Helvetica"/>
          <w:sz w:val="20"/>
          <w:lang w:val="en-US"/>
        </w:rPr>
      </w:pPr>
      <w:bookmarkStart w:id="0" w:name="_GoBack"/>
      <w:bookmarkEnd w:id="0"/>
      <w:r>
        <w:rPr>
          <w:rFonts w:ascii="Helvetica" w:hAnsi="Helvetica" w:cs="Helvetica"/>
          <w:b/>
          <w:sz w:val="20"/>
          <w:lang w:val="en-US"/>
        </w:rPr>
        <w:t>COMUNICATO STAMPA 02 - 1 dic</w:t>
      </w:r>
      <w:r w:rsidR="00E949F3" w:rsidRPr="00D239B4">
        <w:rPr>
          <w:rFonts w:ascii="Helvetica" w:hAnsi="Helvetica" w:cs="Helvetica"/>
          <w:b/>
          <w:sz w:val="20"/>
          <w:lang w:val="en-US"/>
        </w:rPr>
        <w:t>embre 2011</w:t>
      </w:r>
    </w:p>
    <w:p w:rsidR="00E949F3" w:rsidRPr="00D239B4" w:rsidRDefault="00E949F3" w:rsidP="00E949F3">
      <w:pPr>
        <w:jc w:val="both"/>
        <w:rPr>
          <w:rFonts w:ascii="Helvetica" w:hAnsi="Helvetica"/>
          <w:sz w:val="20"/>
        </w:rPr>
      </w:pPr>
    </w:p>
    <w:p w:rsidR="00E949F3" w:rsidRPr="007604F2" w:rsidRDefault="00E949F3" w:rsidP="007604F2">
      <w:pPr>
        <w:jc w:val="both"/>
        <w:rPr>
          <w:rFonts w:ascii="Helvetica" w:hAnsi="Helvetica"/>
          <w:sz w:val="20"/>
        </w:rPr>
      </w:pPr>
      <w:r w:rsidRPr="007604F2">
        <w:rPr>
          <w:rFonts w:ascii="Helvetica" w:hAnsi="Helvetica"/>
          <w:sz w:val="20"/>
        </w:rPr>
        <w:t xml:space="preserve">Dopo il felice debutto del 12 novembre scorso, secondo appuntamento con le </w:t>
      </w:r>
      <w:r w:rsidRPr="007604F2">
        <w:rPr>
          <w:rFonts w:ascii="Helvetica" w:hAnsi="Helvetica"/>
          <w:b/>
          <w:sz w:val="20"/>
        </w:rPr>
        <w:t xml:space="preserve">Riflessioni Contemporanee 150 anni dell’Unità d’Italia, </w:t>
      </w:r>
      <w:r w:rsidRPr="007604F2">
        <w:rPr>
          <w:rFonts w:ascii="Helvetica" w:hAnsi="Helvetica"/>
          <w:sz w:val="20"/>
        </w:rPr>
        <w:t xml:space="preserve">nuova rassegna della Fondazione Teatro Comunale di Vicenza, realizzata e co-prodotta in collaborazione con l’Ensemble Musagète, </w:t>
      </w:r>
      <w:r w:rsidRPr="007604F2">
        <w:rPr>
          <w:rFonts w:ascii="Helvetica" w:hAnsi="Helvetica"/>
          <w:b/>
          <w:sz w:val="20"/>
        </w:rPr>
        <w:t xml:space="preserve">mercoledì 7 dicembre </w:t>
      </w:r>
      <w:r w:rsidRPr="007604F2">
        <w:rPr>
          <w:rFonts w:ascii="Helvetica" w:hAnsi="Helvetica"/>
          <w:sz w:val="20"/>
        </w:rPr>
        <w:t xml:space="preserve">alle ore 20.45 nella sala del Ridotto. </w:t>
      </w:r>
    </w:p>
    <w:p w:rsidR="00637B14" w:rsidRPr="001F45CE" w:rsidRDefault="00E949F3" w:rsidP="007604F2">
      <w:pPr>
        <w:jc w:val="both"/>
        <w:rPr>
          <w:rFonts w:ascii="Helvetica" w:eastAsia="Frutiger-Roman" w:hAnsi="Helvetica" w:cs="Frutiger-Roman"/>
          <w:sz w:val="20"/>
          <w:szCs w:val="18"/>
        </w:rPr>
      </w:pPr>
      <w:r w:rsidRPr="007604F2">
        <w:rPr>
          <w:rFonts w:ascii="Helvetica" w:hAnsi="Helvetica"/>
          <w:sz w:val="20"/>
        </w:rPr>
        <w:t>In programma, alle ore 20.15 l’appuntamento con il pubblico dei compositori ospiti</w:t>
      </w:r>
      <w:r w:rsidR="00BB1368" w:rsidRPr="007604F2">
        <w:rPr>
          <w:rFonts w:ascii="Helvetica" w:hAnsi="Helvetica"/>
          <w:sz w:val="20"/>
        </w:rPr>
        <w:t xml:space="preserve">, </w:t>
      </w:r>
      <w:r w:rsidR="00BB1368" w:rsidRPr="007604F2">
        <w:rPr>
          <w:rFonts w:ascii="Helvetica" w:hAnsi="Helvetica"/>
          <w:color w:val="000000"/>
          <w:sz w:val="20"/>
        </w:rPr>
        <w:t xml:space="preserve">questa volta </w:t>
      </w:r>
      <w:r w:rsidR="00BB1368" w:rsidRPr="007604F2">
        <w:rPr>
          <w:rFonts w:ascii="Helvetica" w:hAnsi="Helvetica"/>
          <w:b/>
          <w:color w:val="000000"/>
          <w:sz w:val="20"/>
        </w:rPr>
        <w:t>Francesco Erle</w:t>
      </w:r>
      <w:r w:rsidR="00BB1368" w:rsidRPr="007604F2">
        <w:rPr>
          <w:rFonts w:ascii="Helvetica" w:hAnsi="Helvetica"/>
          <w:color w:val="000000"/>
          <w:sz w:val="20"/>
        </w:rPr>
        <w:t xml:space="preserve"> e </w:t>
      </w:r>
      <w:r w:rsidR="00BB1368" w:rsidRPr="007604F2">
        <w:rPr>
          <w:rFonts w:ascii="Helvetica" w:hAnsi="Helvetica"/>
          <w:b/>
          <w:color w:val="000000"/>
          <w:sz w:val="20"/>
        </w:rPr>
        <w:t>Alessandro Solbiati</w:t>
      </w:r>
      <w:r w:rsidR="00BB1368" w:rsidRPr="007604F2">
        <w:rPr>
          <w:rFonts w:ascii="Helvetica" w:hAnsi="Helvetica"/>
          <w:color w:val="000000"/>
          <w:sz w:val="20"/>
        </w:rPr>
        <w:t xml:space="preserve">, reduce dalla prima della sua seconda opera "Leggenda", presentata al festival Mito, commissionata dal Teatro Regio di Torino. </w:t>
      </w:r>
      <w:r w:rsidR="00637B14" w:rsidRPr="007604F2">
        <w:rPr>
          <w:rFonts w:ascii="Helvetica" w:eastAsia="Frutiger-Roman" w:hAnsi="Helvetica" w:cs="Frutiger-Roman"/>
          <w:caps/>
          <w:sz w:val="20"/>
          <w:szCs w:val="18"/>
        </w:rPr>
        <w:t>è</w:t>
      </w:r>
      <w:r w:rsidR="00637B14" w:rsidRPr="007604F2">
        <w:rPr>
          <w:rFonts w:ascii="Helvetica" w:hAnsi="Helvetica"/>
          <w:caps/>
          <w:sz w:val="20"/>
        </w:rPr>
        <w:t xml:space="preserve"> </w:t>
      </w:r>
      <w:r w:rsidR="00637B14" w:rsidRPr="001F45CE">
        <w:rPr>
          <w:rFonts w:ascii="Helvetica" w:hAnsi="Helvetica"/>
          <w:sz w:val="20"/>
        </w:rPr>
        <w:t>questa una modalità, già sperimentata p</w:t>
      </w:r>
      <w:r w:rsidR="00637B14">
        <w:rPr>
          <w:rFonts w:ascii="Helvetica" w:hAnsi="Helvetica"/>
          <w:sz w:val="20"/>
        </w:rPr>
        <w:t xml:space="preserve">er altri generi di spettacolo, </w:t>
      </w:r>
      <w:r w:rsidR="00637B14" w:rsidRPr="001F45CE">
        <w:rPr>
          <w:rFonts w:ascii="Helvetica" w:hAnsi="Helvetica"/>
          <w:sz w:val="20"/>
        </w:rPr>
        <w:t xml:space="preserve">che permette di fare uscire la musica contemporanea dalle “riserve” per addetti ai lavori e, nello stesso tempo, di sfatare l’idea che la musica d’oggi non abbia più nulla da dire al vasto pubblico. L’occasione di sentire dalla viva voce degli autori qual è il loro rapporto con la tradizione e che cosa significhi fare musica ai giorni nostri, offre al pubblico un’opportunità davvero unica. </w:t>
      </w:r>
    </w:p>
    <w:p w:rsidR="00E949F3" w:rsidRPr="00BB1368" w:rsidRDefault="00E949F3" w:rsidP="00BB1368">
      <w:pPr>
        <w:rPr>
          <w:rFonts w:ascii="Helvetica" w:hAnsi="Helvetica"/>
          <w:color w:val="000000"/>
          <w:sz w:val="22"/>
        </w:rPr>
      </w:pPr>
    </w:p>
    <w:p w:rsidR="00E949F3" w:rsidRPr="007604F2" w:rsidRDefault="00E949F3" w:rsidP="00E949F3">
      <w:pPr>
        <w:pStyle w:val="Corpotesto"/>
        <w:tabs>
          <w:tab w:val="left" w:pos="2760"/>
        </w:tabs>
        <w:spacing w:after="0"/>
        <w:ind w:left="-11" w:right="-15"/>
        <w:jc w:val="both"/>
        <w:rPr>
          <w:rFonts w:ascii="Helvetica" w:eastAsia="Tahoma" w:hAnsi="Helvetica" w:cs="Tahoma"/>
          <w:sz w:val="20"/>
          <w:szCs w:val="18"/>
          <w:lang w:eastAsia="ar-SA"/>
        </w:rPr>
      </w:pPr>
      <w:r w:rsidRPr="007604F2">
        <w:rPr>
          <w:rFonts w:ascii="Helvetica" w:eastAsia="Tahoma" w:hAnsi="Helvetica" w:cs="Tahoma"/>
          <w:sz w:val="20"/>
          <w:szCs w:val="18"/>
          <w:lang w:eastAsia="ar-SA"/>
        </w:rPr>
        <w:t>La rassegna</w:t>
      </w:r>
      <w:r w:rsidR="007604F2" w:rsidRPr="007604F2">
        <w:rPr>
          <w:rFonts w:ascii="Helvetica" w:eastAsia="Tahoma" w:hAnsi="Helvetica" w:cs="Tahoma"/>
          <w:sz w:val="20"/>
          <w:szCs w:val="18"/>
          <w:lang w:eastAsia="ar-SA"/>
        </w:rPr>
        <w:t xml:space="preserve"> delle Riflessioni Contemporanee </w:t>
      </w:r>
      <w:r w:rsidRPr="007604F2">
        <w:rPr>
          <w:rFonts w:ascii="Helvetica" w:eastAsia="Tahoma" w:hAnsi="Helvetica" w:cs="Tahoma"/>
          <w:sz w:val="20"/>
          <w:szCs w:val="18"/>
          <w:lang w:eastAsia="ar-SA"/>
        </w:rPr>
        <w:t>ideata dall'Ensemble Musagète e co-prodotta dalla Fondazione Teatro Comunale di Vicenza, si caratterizza per varie ragioni; innanzitutto offre un percorso unitario, legando autori e opere, spesso poco frequentati nelle stagioni tradizionali, mo</w:t>
      </w:r>
      <w:r w:rsidR="007604F2">
        <w:rPr>
          <w:rFonts w:ascii="Helvetica" w:eastAsia="Tahoma" w:hAnsi="Helvetica" w:cs="Tahoma"/>
          <w:sz w:val="20"/>
          <w:szCs w:val="18"/>
          <w:lang w:eastAsia="ar-SA"/>
        </w:rPr>
        <w:t>lto diversi e lontani tra loro, q</w:t>
      </w:r>
      <w:r w:rsidRPr="007604F2">
        <w:rPr>
          <w:rFonts w:ascii="Helvetica" w:eastAsia="Tahoma" w:hAnsi="Helvetica" w:cs="Tahoma"/>
          <w:sz w:val="20"/>
          <w:szCs w:val="18"/>
          <w:lang w:eastAsia="ar-SA"/>
        </w:rPr>
        <w:t xml:space="preserve">uesto grazie al </w:t>
      </w:r>
      <w:r w:rsidRPr="007604F2">
        <w:rPr>
          <w:rFonts w:ascii="Helvetica" w:eastAsia="Tahoma" w:hAnsi="Helvetica" w:cs="Tahoma"/>
          <w:i/>
          <w:sz w:val="20"/>
          <w:szCs w:val="18"/>
          <w:lang w:eastAsia="ar-SA"/>
        </w:rPr>
        <w:t>fil rouge</w:t>
      </w:r>
      <w:r w:rsidRPr="007604F2">
        <w:rPr>
          <w:rFonts w:ascii="Helvetica" w:eastAsia="Tahoma" w:hAnsi="Helvetica" w:cs="Tahoma"/>
          <w:sz w:val="20"/>
          <w:szCs w:val="18"/>
          <w:lang w:eastAsia="ar-SA"/>
        </w:rPr>
        <w:t xml:space="preserve"> della domanda sul contributo che la musica ha dato alla creazione di un sentimento nazionale e alle affinate competenze interpretative dell'ensemble.</w:t>
      </w:r>
    </w:p>
    <w:p w:rsidR="00BB1368" w:rsidRPr="007604F2" w:rsidRDefault="00E949F3" w:rsidP="00E949F3">
      <w:pPr>
        <w:jc w:val="both"/>
        <w:rPr>
          <w:rFonts w:ascii="Helvetica" w:hAnsi="Helvetica"/>
          <w:sz w:val="20"/>
        </w:rPr>
      </w:pPr>
      <w:r w:rsidRPr="007604F2">
        <w:rPr>
          <w:rFonts w:ascii="Helvetica" w:hAnsi="Helvetica"/>
          <w:sz w:val="20"/>
        </w:rPr>
        <w:t>Filo conduttore dei quattro concerti, il tema dell’unità nazionale “filtrato” attraverso lo specchio della musica da camera. Lo spunto di partenza è un percorso storico che evidenzia come in Italia, in parallelo con il processo di unificazione politica, si poté assistere alla rinascita de</w:t>
      </w:r>
      <w:r w:rsidR="007604F2">
        <w:rPr>
          <w:rFonts w:ascii="Helvetica" w:hAnsi="Helvetica"/>
          <w:sz w:val="20"/>
        </w:rPr>
        <w:t xml:space="preserve">lla musica strumentale dopo che per quasi tutto l’Ottocento, </w:t>
      </w:r>
      <w:r w:rsidRPr="007604F2">
        <w:rPr>
          <w:rFonts w:ascii="Helvetica" w:hAnsi="Helvetica"/>
          <w:sz w:val="20"/>
        </w:rPr>
        <w:t>il melodramma aveva egemonizzato la scena. A questo percorso storico faranno da contrappunto alcune composizioni contemporanee, testimonianza dell’impegno dell’Ensemble Musagète nella promozione della musica</w:t>
      </w:r>
      <w:r w:rsidR="00BB1368" w:rsidRPr="007604F2">
        <w:rPr>
          <w:rFonts w:ascii="Helvetica" w:hAnsi="Helvetica"/>
          <w:sz w:val="20"/>
        </w:rPr>
        <w:t xml:space="preserve"> </w:t>
      </w:r>
      <w:r w:rsidRPr="007604F2">
        <w:rPr>
          <w:rFonts w:ascii="Helvetica" w:hAnsi="Helvetica"/>
          <w:sz w:val="20"/>
        </w:rPr>
        <w:t>contemporanea.</w:t>
      </w:r>
    </w:p>
    <w:p w:rsidR="00BB1368" w:rsidRPr="00BB1368" w:rsidRDefault="00BB1368" w:rsidP="00E949F3">
      <w:pPr>
        <w:jc w:val="both"/>
        <w:rPr>
          <w:rFonts w:ascii="Helvetica" w:hAnsi="Helvetica"/>
          <w:sz w:val="22"/>
        </w:rPr>
      </w:pPr>
    </w:p>
    <w:p w:rsidR="00BB1368" w:rsidRPr="007604F2" w:rsidRDefault="00BB1368" w:rsidP="00637B14">
      <w:pPr>
        <w:jc w:val="both"/>
        <w:rPr>
          <w:rFonts w:ascii="Helvetica" w:hAnsi="Helvetica"/>
          <w:sz w:val="20"/>
        </w:rPr>
      </w:pPr>
      <w:r w:rsidRPr="007604F2">
        <w:rPr>
          <w:rFonts w:ascii="Helvetica" w:hAnsi="Helvetica"/>
          <w:sz w:val="20"/>
        </w:rPr>
        <w:t>Il secondo concerto della rassegna</w:t>
      </w:r>
      <w:r w:rsidR="00637B14" w:rsidRPr="007604F2">
        <w:rPr>
          <w:rFonts w:ascii="Helvetica" w:hAnsi="Helvetica"/>
          <w:sz w:val="20"/>
        </w:rPr>
        <w:t xml:space="preserve"> -</w:t>
      </w:r>
      <w:r w:rsidRPr="007604F2">
        <w:rPr>
          <w:rFonts w:ascii="Helvetica" w:hAnsi="Helvetica"/>
          <w:sz w:val="20"/>
        </w:rPr>
        <w:t xml:space="preserve"> </w:t>
      </w:r>
      <w:r w:rsidRPr="007604F2">
        <w:rPr>
          <w:rFonts w:ascii="Helvetica" w:hAnsi="Helvetica"/>
          <w:b/>
          <w:sz w:val="20"/>
        </w:rPr>
        <w:t xml:space="preserve">mercoledì 7 dicembre </w:t>
      </w:r>
      <w:r w:rsidR="00637B14" w:rsidRPr="007604F2">
        <w:rPr>
          <w:rFonts w:ascii="Helvetica" w:hAnsi="Helvetica"/>
          <w:sz w:val="20"/>
        </w:rPr>
        <w:t xml:space="preserve">- </w:t>
      </w:r>
      <w:r w:rsidRPr="007604F2">
        <w:rPr>
          <w:rFonts w:ascii="Helvetica" w:eastAsia="Frutiger-Light" w:hAnsi="Helvetica" w:cs="Frutiger-Light"/>
          <w:color w:val="000000"/>
          <w:kern w:val="1"/>
          <w:sz w:val="20"/>
          <w:szCs w:val="20"/>
        </w:rPr>
        <w:t xml:space="preserve">porterà gli ascoltatori nel mondo degli strumenti a fiato, per proporre suggestioni fatte di soffi, di aria e di vento: </w:t>
      </w:r>
      <w:r w:rsidRPr="007604F2">
        <w:rPr>
          <w:rFonts w:ascii="Helvetica" w:hAnsi="Helvetica"/>
          <w:b/>
          <w:bCs/>
          <w:sz w:val="20"/>
          <w:szCs w:val="18"/>
        </w:rPr>
        <w:t xml:space="preserve">“Soffia il vento” </w:t>
      </w:r>
      <w:r w:rsidRPr="007604F2">
        <w:rPr>
          <w:rFonts w:ascii="Helvetica" w:hAnsi="Helvetica"/>
          <w:bCs/>
          <w:sz w:val="20"/>
          <w:szCs w:val="18"/>
        </w:rPr>
        <w:t>è il suo titolo, interprete il quintetto d</w:t>
      </w:r>
      <w:r w:rsidR="00637B14" w:rsidRPr="007604F2">
        <w:rPr>
          <w:rFonts w:ascii="Helvetica" w:hAnsi="Helvetica"/>
          <w:bCs/>
          <w:sz w:val="20"/>
          <w:szCs w:val="18"/>
        </w:rPr>
        <w:t>i fiati</w:t>
      </w:r>
      <w:r w:rsidRPr="007604F2">
        <w:rPr>
          <w:rFonts w:ascii="Helvetica" w:hAnsi="Helvetica"/>
          <w:bCs/>
          <w:sz w:val="20"/>
          <w:szCs w:val="18"/>
        </w:rPr>
        <w:t xml:space="preserve"> formato da </w:t>
      </w:r>
      <w:r w:rsidRPr="007604F2">
        <w:rPr>
          <w:rFonts w:ascii="Helvetica" w:hAnsi="Helvetica"/>
          <w:sz w:val="20"/>
          <w:szCs w:val="18"/>
        </w:rPr>
        <w:t>Fabio Pupill</w:t>
      </w:r>
      <w:r w:rsidR="00637B14" w:rsidRPr="007604F2">
        <w:rPr>
          <w:rFonts w:ascii="Helvetica" w:hAnsi="Helvetica"/>
          <w:sz w:val="20"/>
          <w:szCs w:val="18"/>
        </w:rPr>
        <w:t>o</w:t>
      </w:r>
      <w:r w:rsidRPr="007604F2">
        <w:rPr>
          <w:rFonts w:ascii="Helvetica" w:hAnsi="Helvetica"/>
          <w:sz w:val="20"/>
          <w:szCs w:val="18"/>
        </w:rPr>
        <w:t xml:space="preserve"> (flauto, ottavino e flauto in Sol), Remo Peronato (oboe e corno inglese),</w:t>
      </w:r>
      <w:r w:rsidRPr="007604F2">
        <w:rPr>
          <w:rFonts w:ascii="Helvetica" w:hAnsi="Helvetica"/>
          <w:sz w:val="20"/>
        </w:rPr>
        <w:t xml:space="preserve"> </w:t>
      </w:r>
      <w:r w:rsidRPr="007604F2">
        <w:rPr>
          <w:rFonts w:ascii="Helvetica" w:hAnsi="Helvetica"/>
          <w:sz w:val="20"/>
          <w:szCs w:val="18"/>
        </w:rPr>
        <w:t>Luigi Marasca (clarinetto e clarinetto basso),</w:t>
      </w:r>
      <w:r w:rsidRPr="007604F2">
        <w:rPr>
          <w:rFonts w:ascii="Helvetica" w:hAnsi="Helvetica"/>
          <w:sz w:val="20"/>
        </w:rPr>
        <w:t xml:space="preserve"> </w:t>
      </w:r>
      <w:r w:rsidRPr="007604F2">
        <w:rPr>
          <w:rFonts w:ascii="Helvetica" w:hAnsi="Helvetica"/>
          <w:sz w:val="20"/>
          <w:szCs w:val="18"/>
        </w:rPr>
        <w:t>Enrico Barchetta (corno) e</w:t>
      </w:r>
      <w:r w:rsidRPr="007604F2">
        <w:rPr>
          <w:rFonts w:ascii="Helvetica" w:hAnsi="Helvetica"/>
          <w:sz w:val="20"/>
        </w:rPr>
        <w:t xml:space="preserve"> </w:t>
      </w:r>
      <w:r w:rsidRPr="007604F2">
        <w:rPr>
          <w:rFonts w:ascii="Helvetica" w:eastAsia="Arial" w:hAnsi="Helvetica" w:cs="Arial"/>
          <w:color w:val="000000"/>
          <w:kern w:val="1"/>
          <w:sz w:val="20"/>
          <w:szCs w:val="18"/>
        </w:rPr>
        <w:t>Laura Costa (fagotto).</w:t>
      </w:r>
      <w:r w:rsidR="00637B14" w:rsidRPr="007604F2">
        <w:rPr>
          <w:rFonts w:ascii="Helvetica" w:eastAsia="Arial" w:hAnsi="Helvetica" w:cs="Arial"/>
          <w:color w:val="000000"/>
          <w:kern w:val="1"/>
          <w:sz w:val="20"/>
          <w:szCs w:val="18"/>
        </w:rPr>
        <w:t xml:space="preserve"> In programma musiche di</w:t>
      </w:r>
      <w:r w:rsidR="00637B14" w:rsidRPr="007604F2">
        <w:rPr>
          <w:rFonts w:ascii="Helvetica" w:hAnsi="Helvetica"/>
          <w:sz w:val="20"/>
        </w:rPr>
        <w:t xml:space="preserve"> </w:t>
      </w:r>
      <w:r w:rsidRPr="007604F2">
        <w:rPr>
          <w:rFonts w:ascii="Helvetica" w:hAnsi="Helvetica"/>
          <w:bCs/>
          <w:sz w:val="20"/>
          <w:szCs w:val="18"/>
        </w:rPr>
        <w:t>Respighi, Grieg, Stravinskij, Solbiati, ed Erle</w:t>
      </w:r>
      <w:r w:rsidR="007604F2" w:rsidRPr="007604F2">
        <w:rPr>
          <w:rFonts w:ascii="Helvetica" w:hAnsi="Helvetica"/>
          <w:bCs/>
          <w:sz w:val="20"/>
          <w:szCs w:val="18"/>
        </w:rPr>
        <w:t>.</w:t>
      </w:r>
    </w:p>
    <w:p w:rsidR="00BB1368" w:rsidRPr="00BB1368" w:rsidRDefault="00BB1368" w:rsidP="00BB1368">
      <w:pPr>
        <w:tabs>
          <w:tab w:val="left" w:pos="6768"/>
        </w:tabs>
        <w:autoSpaceDE w:val="0"/>
        <w:snapToGrid w:val="0"/>
        <w:spacing w:line="100" w:lineRule="atLeast"/>
        <w:ind w:left="-11" w:right="-15"/>
        <w:jc w:val="both"/>
        <w:rPr>
          <w:rFonts w:ascii="Helvetica" w:eastAsia="Arial" w:hAnsi="Helvetica" w:cs="Arial"/>
          <w:color w:val="000000"/>
          <w:kern w:val="1"/>
          <w:sz w:val="20"/>
          <w:szCs w:val="18"/>
        </w:rPr>
      </w:pPr>
    </w:p>
    <w:p w:rsidR="0030590F" w:rsidRPr="007604F2" w:rsidRDefault="005722A7" w:rsidP="005722A7">
      <w:pPr>
        <w:tabs>
          <w:tab w:val="left" w:pos="6768"/>
        </w:tabs>
        <w:autoSpaceDE w:val="0"/>
        <w:snapToGrid w:val="0"/>
        <w:ind w:left="-11" w:right="-15"/>
        <w:jc w:val="both"/>
        <w:rPr>
          <w:rFonts w:ascii="Helvetica" w:eastAsia="Frutiger-Light" w:hAnsi="Helvetica" w:cs="Frutiger-Light"/>
          <w:color w:val="000000"/>
          <w:kern w:val="1"/>
          <w:sz w:val="20"/>
          <w:szCs w:val="20"/>
        </w:rPr>
      </w:pPr>
      <w:r w:rsidRPr="007604F2">
        <w:rPr>
          <w:rFonts w:ascii="Helvetica" w:eastAsia="Frutiger-Light" w:hAnsi="Helvetica" w:cs="Frutiger-Light"/>
          <w:color w:val="000000"/>
          <w:kern w:val="1"/>
          <w:sz w:val="20"/>
          <w:szCs w:val="20"/>
        </w:rPr>
        <w:t>Il suono dei fiat</w:t>
      </w:r>
      <w:r w:rsidR="0030590F" w:rsidRPr="007604F2">
        <w:rPr>
          <w:rFonts w:ascii="Helvetica" w:eastAsia="Frutiger-Light" w:hAnsi="Helvetica" w:cs="Frutiger-Light"/>
          <w:color w:val="000000"/>
          <w:kern w:val="1"/>
          <w:sz w:val="20"/>
          <w:szCs w:val="20"/>
        </w:rPr>
        <w:t>i evoca un</w:t>
      </w:r>
      <w:r w:rsidR="00BB1368" w:rsidRPr="007604F2">
        <w:rPr>
          <w:rFonts w:ascii="Helvetica" w:eastAsia="Frutiger-Light" w:hAnsi="Helvetica" w:cs="Frutiger-Light"/>
          <w:color w:val="000000"/>
          <w:kern w:val="1"/>
          <w:sz w:val="20"/>
          <w:szCs w:val="20"/>
        </w:rPr>
        <w:t xml:space="preserve"> </w:t>
      </w:r>
      <w:r w:rsidR="0030590F" w:rsidRPr="007604F2">
        <w:rPr>
          <w:rFonts w:ascii="Helvetica" w:eastAsia="Frutiger-Light" w:hAnsi="Helvetica" w:cs="Frutiger-Light"/>
          <w:color w:val="000000"/>
          <w:kern w:val="1"/>
          <w:sz w:val="20"/>
          <w:szCs w:val="20"/>
        </w:rPr>
        <w:t xml:space="preserve">mondo concreto e impalpabile al contempo, e in </w:t>
      </w:r>
      <w:r w:rsidR="004E1C6D">
        <w:rPr>
          <w:rFonts w:ascii="Helvetica" w:eastAsia="Frutiger-Light" w:hAnsi="Helvetica" w:cs="Frutiger-Light"/>
          <w:color w:val="000000"/>
          <w:kern w:val="1"/>
          <w:sz w:val="20"/>
          <w:szCs w:val="20"/>
        </w:rPr>
        <w:t xml:space="preserve">questa duplicità il quintetto </w:t>
      </w:r>
      <w:r w:rsidR="0030590F" w:rsidRPr="007604F2">
        <w:rPr>
          <w:rFonts w:ascii="Helvetica" w:eastAsia="Frutiger-Light" w:hAnsi="Helvetica" w:cs="Frutiger-Light"/>
          <w:color w:val="000000"/>
          <w:kern w:val="1"/>
          <w:sz w:val="20"/>
          <w:szCs w:val="20"/>
        </w:rPr>
        <w:t>suggerirà di volta in volta, i suoni della</w:t>
      </w:r>
      <w:r w:rsidR="00BB1368" w:rsidRPr="007604F2">
        <w:rPr>
          <w:rFonts w:ascii="Helvetica" w:eastAsia="Frutiger-Light" w:hAnsi="Helvetica" w:cs="Frutiger-Light"/>
          <w:color w:val="000000"/>
          <w:kern w:val="1"/>
          <w:sz w:val="20"/>
          <w:szCs w:val="20"/>
        </w:rPr>
        <w:t xml:space="preserve"> natura, la voce umana, ma anche</w:t>
      </w:r>
      <w:r w:rsidR="0030590F" w:rsidRPr="007604F2">
        <w:rPr>
          <w:rFonts w:ascii="Helvetica" w:eastAsia="Frutiger-Light" w:hAnsi="Helvetica" w:cs="Frutiger-Light"/>
          <w:color w:val="000000"/>
          <w:kern w:val="1"/>
          <w:sz w:val="20"/>
          <w:szCs w:val="20"/>
        </w:rPr>
        <w:t xml:space="preserve"> la capacità </w:t>
      </w:r>
      <w:r w:rsidR="00BB1368" w:rsidRPr="007604F2">
        <w:rPr>
          <w:rFonts w:ascii="Helvetica" w:eastAsia="Frutiger-Light" w:hAnsi="Helvetica" w:cs="Frutiger-Light"/>
          <w:color w:val="000000"/>
          <w:kern w:val="1"/>
          <w:sz w:val="20"/>
          <w:szCs w:val="20"/>
        </w:rPr>
        <w:t>di raccontar</w:t>
      </w:r>
      <w:r w:rsidRPr="007604F2">
        <w:rPr>
          <w:rFonts w:ascii="Helvetica" w:eastAsia="Frutiger-Light" w:hAnsi="Helvetica" w:cs="Frutiger-Light"/>
          <w:color w:val="000000"/>
          <w:kern w:val="1"/>
          <w:sz w:val="20"/>
          <w:szCs w:val="20"/>
        </w:rPr>
        <w:t>e storie e</w:t>
      </w:r>
      <w:r w:rsidR="004E1C6D">
        <w:rPr>
          <w:rFonts w:ascii="Helvetica" w:eastAsia="Frutiger-Light" w:hAnsi="Helvetica" w:cs="Frutiger-Light"/>
          <w:color w:val="000000"/>
          <w:kern w:val="1"/>
          <w:sz w:val="20"/>
          <w:szCs w:val="20"/>
        </w:rPr>
        <w:t xml:space="preserve"> di</w:t>
      </w:r>
      <w:r w:rsidRPr="007604F2">
        <w:rPr>
          <w:rFonts w:ascii="Helvetica" w:eastAsia="Frutiger-Light" w:hAnsi="Helvetica" w:cs="Frutiger-Light"/>
          <w:color w:val="000000"/>
          <w:kern w:val="1"/>
          <w:sz w:val="20"/>
          <w:szCs w:val="20"/>
        </w:rPr>
        <w:t xml:space="preserve"> muovere alla danza.</w:t>
      </w:r>
    </w:p>
    <w:p w:rsidR="006A2820" w:rsidRPr="007604F2" w:rsidRDefault="004E1C6D" w:rsidP="006A2820">
      <w:pPr>
        <w:tabs>
          <w:tab w:val="left" w:pos="556"/>
        </w:tabs>
        <w:jc w:val="both"/>
        <w:rPr>
          <w:rFonts w:ascii="Helvetica" w:eastAsia="Arial" w:hAnsi="Helvetica" w:cs="Arial"/>
          <w:kern w:val="1"/>
          <w:sz w:val="20"/>
          <w:szCs w:val="18"/>
        </w:rPr>
      </w:pPr>
      <w:r>
        <w:rPr>
          <w:rFonts w:ascii="Helvetica" w:eastAsia="Frutiger-Light" w:hAnsi="Helvetica" w:cs="Frutiger-Light"/>
          <w:color w:val="000000"/>
          <w:kern w:val="1"/>
          <w:sz w:val="20"/>
          <w:szCs w:val="20"/>
        </w:rPr>
        <w:t xml:space="preserve">Il concerto prenderà inizio con il </w:t>
      </w:r>
      <w:r w:rsidR="0030590F" w:rsidRPr="007604F2">
        <w:rPr>
          <w:rFonts w:ascii="Helvetica" w:eastAsia="Frutiger-Light" w:hAnsi="Helvetica" w:cs="Frutiger-Light"/>
          <w:color w:val="000000"/>
          <w:kern w:val="1"/>
          <w:sz w:val="20"/>
          <w:szCs w:val="20"/>
        </w:rPr>
        <w:t xml:space="preserve">neoclassicismo di </w:t>
      </w:r>
      <w:r w:rsidR="0030590F" w:rsidRPr="007604F2">
        <w:rPr>
          <w:rFonts w:ascii="Helvetica" w:eastAsia="Frutiger-Light" w:hAnsi="Helvetica" w:cs="Frutiger-Light"/>
          <w:b/>
          <w:color w:val="000000"/>
          <w:kern w:val="1"/>
          <w:sz w:val="20"/>
          <w:szCs w:val="20"/>
        </w:rPr>
        <w:t>Ottorino Respighi</w:t>
      </w:r>
      <w:r w:rsidR="005722A7" w:rsidRPr="007604F2">
        <w:rPr>
          <w:rFonts w:ascii="Helvetica" w:eastAsia="Frutiger-Light" w:hAnsi="Helvetica" w:cs="Frutiger-Light"/>
          <w:color w:val="000000"/>
          <w:kern w:val="1"/>
          <w:sz w:val="20"/>
          <w:szCs w:val="20"/>
        </w:rPr>
        <w:t xml:space="preserve"> di cui vengono </w:t>
      </w:r>
      <w:r w:rsidR="0030590F" w:rsidRPr="007604F2">
        <w:rPr>
          <w:rFonts w:ascii="Helvetica" w:eastAsia="Frutiger-Light" w:hAnsi="Helvetica" w:cs="Frutiger-Light"/>
          <w:color w:val="000000"/>
          <w:kern w:val="1"/>
          <w:sz w:val="20"/>
          <w:szCs w:val="20"/>
        </w:rPr>
        <w:t xml:space="preserve">proposti dei brani </w:t>
      </w:r>
      <w:r w:rsidR="005722A7" w:rsidRPr="007604F2">
        <w:rPr>
          <w:rFonts w:ascii="Helvetica" w:eastAsia="Frutiger-Light" w:hAnsi="Helvetica" w:cs="Frutiger-Light"/>
          <w:color w:val="000000"/>
          <w:kern w:val="1"/>
          <w:sz w:val="20"/>
          <w:szCs w:val="20"/>
        </w:rPr>
        <w:t xml:space="preserve">da </w:t>
      </w:r>
      <w:r w:rsidR="005722A7" w:rsidRPr="007604F2">
        <w:rPr>
          <w:rFonts w:ascii="Helvetica" w:eastAsia="Arial" w:hAnsi="Helvetica" w:cs="Arial"/>
          <w:b/>
          <w:bCs/>
          <w:i/>
          <w:iCs/>
          <w:kern w:val="1"/>
          <w:sz w:val="20"/>
          <w:szCs w:val="18"/>
        </w:rPr>
        <w:t>Gli Uccelli</w:t>
      </w:r>
      <w:r w:rsidR="005722A7" w:rsidRPr="007604F2">
        <w:rPr>
          <w:rFonts w:ascii="Helvetica" w:eastAsia="Arial" w:hAnsi="Helvetica" w:cs="Arial"/>
          <w:kern w:val="1"/>
          <w:sz w:val="20"/>
          <w:szCs w:val="18"/>
        </w:rPr>
        <w:t>, esempio fulgido della maestria coloristica del grande compositore e musicologo, elaborati</w:t>
      </w:r>
      <w:r w:rsidR="00893BF1" w:rsidRPr="007604F2">
        <w:rPr>
          <w:rFonts w:ascii="Helvetica" w:eastAsia="Arial" w:hAnsi="Helvetica" w:cs="Arial"/>
          <w:kern w:val="1"/>
          <w:sz w:val="20"/>
          <w:szCs w:val="18"/>
        </w:rPr>
        <w:t xml:space="preserve"> dal giovane compositore Alberto Schiavo</w:t>
      </w:r>
      <w:r>
        <w:rPr>
          <w:rFonts w:ascii="Helvetica" w:eastAsia="Arial" w:hAnsi="Helvetica" w:cs="Arial"/>
          <w:kern w:val="1"/>
          <w:sz w:val="20"/>
          <w:szCs w:val="18"/>
        </w:rPr>
        <w:t>,</w:t>
      </w:r>
      <w:r w:rsidR="00893BF1" w:rsidRPr="007604F2">
        <w:rPr>
          <w:rFonts w:ascii="Helvetica" w:eastAsia="Arial" w:hAnsi="Helvetica" w:cs="Arial"/>
          <w:kern w:val="1"/>
          <w:sz w:val="20"/>
          <w:szCs w:val="18"/>
        </w:rPr>
        <w:t xml:space="preserve"> segnalatosi nella selezione “Pomeriggio tra le Muse 2010; protagonisti </w:t>
      </w:r>
      <w:r>
        <w:rPr>
          <w:rFonts w:ascii="Helvetica" w:eastAsia="Arial" w:hAnsi="Helvetica" w:cs="Arial"/>
          <w:kern w:val="1"/>
          <w:sz w:val="20"/>
          <w:szCs w:val="18"/>
        </w:rPr>
        <w:t xml:space="preserve">assoluti i fiati, qui </w:t>
      </w:r>
      <w:r w:rsidR="00893BF1" w:rsidRPr="007604F2">
        <w:rPr>
          <w:rFonts w:ascii="Helvetica" w:eastAsia="Arial" w:hAnsi="Helvetica" w:cs="Arial"/>
          <w:kern w:val="1"/>
          <w:sz w:val="20"/>
          <w:szCs w:val="18"/>
        </w:rPr>
        <w:t xml:space="preserve"> come già nella versione orchestrale originale.</w:t>
      </w:r>
      <w:r w:rsidR="006A2820" w:rsidRPr="007604F2">
        <w:rPr>
          <w:rFonts w:ascii="Helvetica" w:eastAsia="Arial" w:hAnsi="Helvetica" w:cs="Arial"/>
          <w:kern w:val="1"/>
          <w:sz w:val="20"/>
          <w:szCs w:val="18"/>
        </w:rPr>
        <w:t xml:space="preserve"> </w:t>
      </w:r>
    </w:p>
    <w:p w:rsidR="004E1C6D" w:rsidRDefault="004E1C6D" w:rsidP="006A2820">
      <w:pPr>
        <w:tabs>
          <w:tab w:val="left" w:pos="523"/>
        </w:tabs>
        <w:autoSpaceDE w:val="0"/>
        <w:snapToGrid w:val="0"/>
        <w:ind w:left="-11" w:right="-15"/>
        <w:jc w:val="both"/>
        <w:rPr>
          <w:rFonts w:ascii="Helvetica" w:eastAsia="Arial" w:hAnsi="Helvetica" w:cs="Arial"/>
          <w:kern w:val="1"/>
          <w:sz w:val="20"/>
          <w:szCs w:val="18"/>
        </w:rPr>
      </w:pPr>
    </w:p>
    <w:p w:rsidR="00AB4042" w:rsidRPr="007604F2" w:rsidRDefault="006A2820" w:rsidP="006A2820">
      <w:pPr>
        <w:tabs>
          <w:tab w:val="left" w:pos="523"/>
        </w:tabs>
        <w:autoSpaceDE w:val="0"/>
        <w:snapToGrid w:val="0"/>
        <w:ind w:left="-11" w:right="-15"/>
        <w:jc w:val="both"/>
        <w:rPr>
          <w:rFonts w:ascii="Helvetica" w:eastAsia="Lucida Sans Unicode" w:hAnsi="Helvetica" w:cs="Tahoma"/>
          <w:i/>
          <w:iCs/>
          <w:kern w:val="1"/>
          <w:sz w:val="20"/>
          <w:szCs w:val="18"/>
        </w:rPr>
      </w:pPr>
      <w:r w:rsidRPr="007604F2">
        <w:rPr>
          <w:rFonts w:ascii="Helvetica" w:eastAsia="Arial" w:hAnsi="Helvetica" w:cs="Arial"/>
          <w:kern w:val="1"/>
          <w:sz w:val="20"/>
          <w:szCs w:val="18"/>
        </w:rPr>
        <w:t xml:space="preserve">Suggestioni </w:t>
      </w:r>
      <w:r w:rsidR="00AB4042" w:rsidRPr="007604F2">
        <w:rPr>
          <w:rFonts w:ascii="Helvetica" w:eastAsia="Arial" w:hAnsi="Helvetica" w:cs="Arial"/>
          <w:kern w:val="1"/>
          <w:sz w:val="20"/>
          <w:szCs w:val="18"/>
        </w:rPr>
        <w:t xml:space="preserve">di altra </w:t>
      </w:r>
      <w:r w:rsidRPr="007604F2">
        <w:rPr>
          <w:rFonts w:ascii="Helvetica" w:eastAsia="Arial" w:hAnsi="Helvetica" w:cs="Arial"/>
          <w:kern w:val="1"/>
          <w:sz w:val="20"/>
          <w:szCs w:val="18"/>
        </w:rPr>
        <w:t xml:space="preserve">natura, con i due movimenti di </w:t>
      </w:r>
      <w:r w:rsidRPr="007604F2">
        <w:rPr>
          <w:rFonts w:ascii="Helvetica" w:eastAsia="Lucida Sans Unicode" w:hAnsi="Helvetica" w:cs="Tahoma"/>
          <w:b/>
          <w:bCs/>
          <w:i/>
          <w:iCs/>
          <w:kern w:val="1"/>
          <w:sz w:val="20"/>
          <w:szCs w:val="18"/>
          <w:lang w:val="en-US"/>
        </w:rPr>
        <w:t xml:space="preserve">Der Wind Spielt </w:t>
      </w:r>
      <w:r w:rsidRPr="007604F2">
        <w:rPr>
          <w:rFonts w:ascii="Helvetica" w:eastAsia="Lucida Sans Unicode" w:hAnsi="Helvetica" w:cs="Tahoma"/>
          <w:kern w:val="1"/>
          <w:sz w:val="20"/>
          <w:szCs w:val="18"/>
          <w:lang w:val="en-US"/>
        </w:rPr>
        <w:t xml:space="preserve">di </w:t>
      </w:r>
      <w:r w:rsidRPr="007604F2">
        <w:rPr>
          <w:rFonts w:ascii="Helvetica" w:eastAsia="Lucida Sans Unicode" w:hAnsi="Helvetica" w:cs="Tahoma"/>
          <w:b/>
          <w:bCs/>
          <w:kern w:val="1"/>
          <w:sz w:val="20"/>
          <w:szCs w:val="18"/>
          <w:lang w:val="en-US"/>
        </w:rPr>
        <w:t xml:space="preserve">Alessandro Solbiati, </w:t>
      </w:r>
      <w:r w:rsidRPr="007604F2">
        <w:rPr>
          <w:rFonts w:ascii="Helvetica" w:eastAsia="Lucida Sans Unicode" w:hAnsi="Helvetica" w:cs="Tahoma"/>
          <w:kern w:val="1"/>
          <w:sz w:val="20"/>
          <w:szCs w:val="18"/>
          <w:lang w:val="en-US"/>
        </w:rPr>
        <w:t xml:space="preserve">scritto nel 2002 per il Mexico City Woodwind Quintet, eseguito </w:t>
      </w:r>
      <w:r w:rsidR="004E1C6D">
        <w:rPr>
          <w:rFonts w:ascii="Helvetica" w:eastAsia="Lucida Sans Unicode" w:hAnsi="Helvetica" w:cs="Tahoma"/>
          <w:kern w:val="1"/>
          <w:sz w:val="20"/>
          <w:szCs w:val="18"/>
          <w:lang w:val="en-US"/>
        </w:rPr>
        <w:t xml:space="preserve">per la </w:t>
      </w:r>
      <w:r w:rsidRPr="007604F2">
        <w:rPr>
          <w:rFonts w:ascii="Helvetica" w:eastAsia="Lucida Sans Unicode" w:hAnsi="Helvetica" w:cs="Tahoma"/>
          <w:kern w:val="1"/>
          <w:sz w:val="20"/>
          <w:szCs w:val="18"/>
          <w:lang w:val="en-US"/>
        </w:rPr>
        <w:t>prima</w:t>
      </w:r>
      <w:r w:rsidR="004E1C6D">
        <w:rPr>
          <w:rFonts w:ascii="Helvetica" w:eastAsia="Lucida Sans Unicode" w:hAnsi="Helvetica" w:cs="Tahoma"/>
          <w:kern w:val="1"/>
          <w:sz w:val="20"/>
          <w:szCs w:val="18"/>
          <w:lang w:val="en-US"/>
        </w:rPr>
        <w:t xml:space="preserve"> volta</w:t>
      </w:r>
      <w:r w:rsidRPr="007604F2">
        <w:rPr>
          <w:rFonts w:ascii="Helvetica" w:eastAsia="Lucida Sans Unicode" w:hAnsi="Helvetica" w:cs="Tahoma"/>
          <w:kern w:val="1"/>
          <w:sz w:val="20"/>
          <w:szCs w:val="18"/>
          <w:lang w:val="en-US"/>
        </w:rPr>
        <w:t xml:space="preserve"> a Città del Messico nello stesso anno, rivisto </w:t>
      </w:r>
      <w:r w:rsidR="004E1C6D">
        <w:rPr>
          <w:rFonts w:ascii="Helvetica" w:eastAsia="Lucida Sans Unicode" w:hAnsi="Helvetica" w:cs="Tahoma"/>
          <w:kern w:val="1"/>
          <w:sz w:val="20"/>
          <w:szCs w:val="18"/>
          <w:lang w:val="en-US"/>
        </w:rPr>
        <w:t xml:space="preserve">in </w:t>
      </w:r>
      <w:r w:rsidRPr="007604F2">
        <w:rPr>
          <w:rFonts w:ascii="Helvetica" w:eastAsia="Lucida Sans Unicode" w:hAnsi="Helvetica" w:cs="Tahoma"/>
          <w:kern w:val="1"/>
          <w:sz w:val="20"/>
          <w:szCs w:val="18"/>
          <w:lang w:val="en-US"/>
        </w:rPr>
        <w:t xml:space="preserve">una seconda versione l’anno </w:t>
      </w:r>
      <w:r w:rsidR="004E1C6D">
        <w:rPr>
          <w:rFonts w:ascii="Helvetica" w:eastAsia="Lucida Sans Unicode" w:hAnsi="Helvetica" w:cs="Tahoma"/>
          <w:kern w:val="1"/>
          <w:sz w:val="20"/>
          <w:szCs w:val="18"/>
          <w:lang w:val="en-US"/>
        </w:rPr>
        <w:t xml:space="preserve">successivo: </w:t>
      </w:r>
      <w:r w:rsidRPr="007604F2">
        <w:rPr>
          <w:rFonts w:ascii="Helvetica" w:eastAsia="Lucida Sans Unicode" w:hAnsi="Helvetica" w:cs="Tahoma"/>
          <w:kern w:val="1"/>
          <w:sz w:val="20"/>
          <w:szCs w:val="18"/>
          <w:lang w:val="en-US"/>
        </w:rPr>
        <w:t>nel primo movimento</w:t>
      </w:r>
      <w:r w:rsidR="004E1C6D">
        <w:rPr>
          <w:rFonts w:ascii="Helvetica" w:eastAsia="Lucida Sans Unicode" w:hAnsi="Helvetica" w:cs="Tahoma"/>
          <w:kern w:val="1"/>
          <w:sz w:val="20"/>
          <w:szCs w:val="18"/>
          <w:lang w:val="en-US"/>
        </w:rPr>
        <w:t xml:space="preserve"> il compositore</w:t>
      </w:r>
      <w:r w:rsidRPr="007604F2">
        <w:rPr>
          <w:rFonts w:ascii="Helvetica" w:eastAsia="Lucida Sans Unicode" w:hAnsi="Helvetica" w:cs="Tahoma"/>
          <w:kern w:val="1"/>
          <w:sz w:val="20"/>
          <w:szCs w:val="18"/>
          <w:lang w:val="en-US"/>
        </w:rPr>
        <w:t xml:space="preserve"> </w:t>
      </w:r>
      <w:r w:rsidRPr="007604F2">
        <w:rPr>
          <w:rFonts w:ascii="Helvetica" w:eastAsia="Lucida Sans Unicode" w:hAnsi="Helvetica" w:cs="Tahoma"/>
          <w:iCs/>
          <w:kern w:val="1"/>
          <w:sz w:val="20"/>
          <w:szCs w:val="18"/>
        </w:rPr>
        <w:t xml:space="preserve">racconta volutamente l’evento musicale per sottolinearne la valenza narrativa; nel secondo </w:t>
      </w:r>
      <w:r w:rsidRPr="007604F2">
        <w:rPr>
          <w:rFonts w:ascii="Helvetica" w:eastAsia="Lucida Sans Unicode" w:hAnsi="Helvetica" w:cs="Tahoma"/>
          <w:i/>
          <w:iCs/>
          <w:kern w:val="1"/>
          <w:sz w:val="20"/>
          <w:szCs w:val="18"/>
        </w:rPr>
        <w:t>un fondale statico e pulsante di soffi, si monta via via un’unica lenta sequenza melodica, i cui frammenti galleggiano ripetutamente tra gli strumenti, prima di coagulare in una linea unitaria.</w:t>
      </w:r>
    </w:p>
    <w:p w:rsidR="00AB4042" w:rsidRDefault="00AB4042" w:rsidP="006A2820">
      <w:pPr>
        <w:tabs>
          <w:tab w:val="left" w:pos="523"/>
        </w:tabs>
        <w:autoSpaceDE w:val="0"/>
        <w:snapToGrid w:val="0"/>
        <w:ind w:left="-11" w:right="-15"/>
        <w:jc w:val="both"/>
        <w:rPr>
          <w:rFonts w:ascii="Arial" w:eastAsia="Lucida Sans Unicode" w:hAnsi="Arial" w:cs="Tahoma"/>
          <w:iCs/>
          <w:kern w:val="1"/>
          <w:sz w:val="22"/>
          <w:szCs w:val="18"/>
        </w:rPr>
      </w:pPr>
    </w:p>
    <w:p w:rsidR="0052396E" w:rsidRPr="004E1C6D" w:rsidRDefault="004E1C6D" w:rsidP="0052396E">
      <w:pPr>
        <w:tabs>
          <w:tab w:val="left" w:pos="4397"/>
        </w:tabs>
        <w:autoSpaceDE w:val="0"/>
        <w:snapToGrid w:val="0"/>
        <w:jc w:val="both"/>
        <w:rPr>
          <w:rFonts w:ascii="Helvetica" w:eastAsia="Arial" w:hAnsi="Helvetica" w:cs="Arial"/>
          <w:kern w:val="1"/>
          <w:sz w:val="20"/>
          <w:szCs w:val="18"/>
        </w:rPr>
      </w:pPr>
      <w:r>
        <w:rPr>
          <w:rFonts w:ascii="Helvetica" w:eastAsia="Lucida Sans Unicode" w:hAnsi="Helvetica" w:cs="Tahoma"/>
          <w:iCs/>
          <w:kern w:val="1"/>
          <w:sz w:val="20"/>
          <w:szCs w:val="18"/>
        </w:rPr>
        <w:lastRenderedPageBreak/>
        <w:t xml:space="preserve">Il programma prevede poi </w:t>
      </w:r>
      <w:r w:rsidR="0052396E" w:rsidRPr="004E1C6D">
        <w:rPr>
          <w:rFonts w:ascii="Helvetica" w:eastAsia="Lucida Sans Unicode" w:hAnsi="Helvetica" w:cs="Tahoma"/>
          <w:iCs/>
          <w:kern w:val="1"/>
          <w:sz w:val="20"/>
          <w:szCs w:val="18"/>
        </w:rPr>
        <w:t>le due suite orchestrali tratte</w:t>
      </w:r>
      <w:r w:rsidR="00AB4042" w:rsidRPr="004E1C6D">
        <w:rPr>
          <w:rFonts w:ascii="Helvetica" w:eastAsia="Lucida Sans Unicode" w:hAnsi="Helvetica" w:cs="Tahoma"/>
          <w:iCs/>
          <w:kern w:val="1"/>
          <w:sz w:val="20"/>
          <w:szCs w:val="18"/>
        </w:rPr>
        <w:t xml:space="preserve"> dal </w:t>
      </w:r>
      <w:r w:rsidR="00AB4042" w:rsidRPr="004E1C6D">
        <w:rPr>
          <w:rFonts w:ascii="Helvetica" w:eastAsia="Arial" w:hAnsi="Helvetica" w:cs="Arial"/>
          <w:b/>
          <w:bCs/>
          <w:i/>
          <w:iCs/>
          <w:kern w:val="1"/>
          <w:sz w:val="20"/>
          <w:szCs w:val="18"/>
        </w:rPr>
        <w:t xml:space="preserve">Peer Gynt </w:t>
      </w:r>
      <w:r w:rsidR="0052396E" w:rsidRPr="004E1C6D">
        <w:rPr>
          <w:rFonts w:ascii="Helvetica" w:eastAsia="Arial" w:hAnsi="Helvetica" w:cs="Arial"/>
          <w:bCs/>
          <w:iCs/>
          <w:kern w:val="1"/>
          <w:sz w:val="20"/>
          <w:szCs w:val="18"/>
        </w:rPr>
        <w:t xml:space="preserve">poema del drammaturgo Henrik </w:t>
      </w:r>
      <w:r w:rsidR="00AB4042" w:rsidRPr="004E1C6D">
        <w:rPr>
          <w:rFonts w:ascii="Helvetica" w:eastAsia="Arial" w:hAnsi="Helvetica" w:cs="Arial"/>
          <w:bCs/>
          <w:iCs/>
          <w:kern w:val="1"/>
          <w:sz w:val="20"/>
          <w:szCs w:val="18"/>
        </w:rPr>
        <w:t>Ibsen</w:t>
      </w:r>
      <w:r w:rsidR="0052396E" w:rsidRPr="004E1C6D">
        <w:rPr>
          <w:rFonts w:ascii="Helvetica" w:eastAsia="Arial" w:hAnsi="Helvetica" w:cs="Arial"/>
          <w:bCs/>
          <w:iCs/>
          <w:kern w:val="1"/>
          <w:sz w:val="20"/>
          <w:szCs w:val="18"/>
        </w:rPr>
        <w:t xml:space="preserve">, musicato da </w:t>
      </w:r>
      <w:r w:rsidR="0052396E" w:rsidRPr="004E1C6D">
        <w:rPr>
          <w:rFonts w:ascii="Helvetica" w:eastAsia="Arial" w:hAnsi="Helvetica" w:cs="Arial"/>
          <w:b/>
          <w:bCs/>
          <w:kern w:val="1"/>
          <w:sz w:val="20"/>
          <w:szCs w:val="18"/>
        </w:rPr>
        <w:t xml:space="preserve">Edvard Grieg </w:t>
      </w:r>
      <w:r w:rsidR="0052396E" w:rsidRPr="004E1C6D">
        <w:rPr>
          <w:rFonts w:ascii="Helvetica" w:eastAsia="Arial" w:hAnsi="Helvetica" w:cs="Arial"/>
          <w:bCs/>
          <w:kern w:val="1"/>
          <w:sz w:val="20"/>
          <w:szCs w:val="18"/>
        </w:rPr>
        <w:t>nel</w:t>
      </w:r>
      <w:r w:rsidR="0052396E" w:rsidRPr="004E1C6D">
        <w:rPr>
          <w:rFonts w:ascii="Helvetica" w:eastAsia="Arial" w:hAnsi="Helvetica" w:cs="Arial"/>
          <w:bCs/>
          <w:iCs/>
          <w:kern w:val="1"/>
          <w:sz w:val="20"/>
          <w:szCs w:val="18"/>
        </w:rPr>
        <w:t xml:space="preserve"> </w:t>
      </w:r>
      <w:r w:rsidR="00AB4042" w:rsidRPr="004E1C6D">
        <w:rPr>
          <w:rFonts w:ascii="Helvetica" w:eastAsia="Arial" w:hAnsi="Helvetica" w:cs="Arial"/>
          <w:kern w:val="1"/>
          <w:sz w:val="20"/>
          <w:szCs w:val="18"/>
        </w:rPr>
        <w:t>1875</w:t>
      </w:r>
      <w:r w:rsidR="0052396E" w:rsidRPr="004E1C6D">
        <w:rPr>
          <w:rFonts w:ascii="Helvetica" w:eastAsia="Arial" w:hAnsi="Helvetica" w:cs="Arial"/>
          <w:kern w:val="1"/>
          <w:sz w:val="20"/>
          <w:szCs w:val="18"/>
        </w:rPr>
        <w:t>, ancor oggi tra le composizioni più popolari dell’autore norvegese; Grieg, formatosi nel clima culturale del tardo romanticismo tedesco, che dominava anche la cultura musicale dei paesi dell’Europa del Nord, segnò l'abbandono delle ambizioni per le grandi forme classic</w:t>
      </w:r>
      <w:r>
        <w:rPr>
          <w:rFonts w:ascii="Helvetica" w:eastAsia="Arial" w:hAnsi="Helvetica" w:cs="Arial"/>
          <w:kern w:val="1"/>
          <w:sz w:val="20"/>
          <w:szCs w:val="18"/>
        </w:rPr>
        <w:t xml:space="preserve">he (concerto, sinfonia, sonata), </w:t>
      </w:r>
      <w:r w:rsidR="0052396E" w:rsidRPr="004E1C6D">
        <w:rPr>
          <w:rFonts w:ascii="Helvetica" w:eastAsia="Arial" w:hAnsi="Helvetica" w:cs="Arial"/>
          <w:kern w:val="1"/>
          <w:sz w:val="20"/>
          <w:szCs w:val="18"/>
        </w:rPr>
        <w:t>per prediligere forme brevi e intimiste come i Lieder e i Charakterstücke per pianoforte solo.</w:t>
      </w:r>
    </w:p>
    <w:p w:rsidR="0052396E" w:rsidRPr="004E1C6D" w:rsidRDefault="0052396E" w:rsidP="0052396E">
      <w:pPr>
        <w:tabs>
          <w:tab w:val="left" w:pos="4397"/>
        </w:tabs>
        <w:autoSpaceDE w:val="0"/>
        <w:snapToGrid w:val="0"/>
        <w:jc w:val="both"/>
        <w:rPr>
          <w:rFonts w:ascii="Helvetica" w:eastAsia="Arial" w:hAnsi="Helvetica" w:cs="Arial"/>
          <w:kern w:val="1"/>
          <w:sz w:val="20"/>
          <w:szCs w:val="18"/>
        </w:rPr>
      </w:pPr>
    </w:p>
    <w:p w:rsidR="0052396E" w:rsidRPr="004E1C6D" w:rsidRDefault="0052396E" w:rsidP="0052396E">
      <w:pPr>
        <w:tabs>
          <w:tab w:val="left" w:pos="4397"/>
        </w:tabs>
        <w:autoSpaceDE w:val="0"/>
        <w:snapToGrid w:val="0"/>
        <w:jc w:val="both"/>
        <w:rPr>
          <w:rFonts w:ascii="Helvetica" w:eastAsia="Arial" w:hAnsi="Helvetica" w:cs="Arial"/>
          <w:kern w:val="1"/>
          <w:sz w:val="20"/>
          <w:szCs w:val="18"/>
        </w:rPr>
      </w:pPr>
      <w:r w:rsidRPr="004E1C6D">
        <w:rPr>
          <w:rFonts w:ascii="Helvetica" w:eastAsia="Arial" w:hAnsi="Helvetica" w:cs="Arial"/>
          <w:kern w:val="1"/>
          <w:sz w:val="20"/>
          <w:szCs w:val="18"/>
        </w:rPr>
        <w:t xml:space="preserve">Ancora un’incursione nel contemporaneo, con le </w:t>
      </w:r>
      <w:r w:rsidRPr="004E1C6D">
        <w:rPr>
          <w:rFonts w:ascii="Helvetica" w:eastAsia="Lucida Sans Unicode" w:hAnsi="Helvetica" w:cs="Tahoma"/>
          <w:b/>
          <w:bCs/>
          <w:i/>
          <w:iCs/>
          <w:color w:val="000000"/>
          <w:kern w:val="1"/>
          <w:sz w:val="20"/>
          <w:szCs w:val="18"/>
        </w:rPr>
        <w:t>Rime armoniche, per cinque fiati</w:t>
      </w:r>
      <w:r w:rsidRPr="004E1C6D">
        <w:rPr>
          <w:rFonts w:ascii="Helvetica" w:eastAsia="Lucida Sans Unicode" w:hAnsi="Helvetica" w:cs="Tahoma"/>
          <w:i/>
          <w:iCs/>
          <w:color w:val="000000"/>
          <w:kern w:val="1"/>
          <w:sz w:val="20"/>
          <w:szCs w:val="18"/>
        </w:rPr>
        <w:t xml:space="preserve"> </w:t>
      </w:r>
      <w:r w:rsidRPr="004E1C6D">
        <w:rPr>
          <w:rFonts w:ascii="Helvetica" w:eastAsia="Lucida Sans Unicode" w:hAnsi="Helvetica" w:cs="Tahoma"/>
          <w:iCs/>
          <w:color w:val="000000"/>
          <w:kern w:val="1"/>
          <w:sz w:val="20"/>
          <w:szCs w:val="18"/>
        </w:rPr>
        <w:t xml:space="preserve">di </w:t>
      </w:r>
      <w:r w:rsidRPr="004E1C6D">
        <w:rPr>
          <w:rFonts w:ascii="Helvetica" w:eastAsia="Lucida Sans Unicode" w:hAnsi="Helvetica" w:cs="Tahoma"/>
          <w:b/>
          <w:bCs/>
          <w:color w:val="000000"/>
          <w:kern w:val="1"/>
          <w:sz w:val="20"/>
          <w:szCs w:val="18"/>
        </w:rPr>
        <w:t xml:space="preserve">Francesco Erle </w:t>
      </w:r>
      <w:r w:rsidRPr="004E1C6D">
        <w:rPr>
          <w:rFonts w:ascii="Helvetica" w:eastAsia="Lucida Sans Unicode" w:hAnsi="Helvetica" w:cs="Tahoma"/>
          <w:bCs/>
          <w:color w:val="000000"/>
          <w:kern w:val="1"/>
          <w:sz w:val="20"/>
          <w:szCs w:val="18"/>
        </w:rPr>
        <w:t xml:space="preserve">di cui l’auorre vicentino racconta </w:t>
      </w:r>
      <w:r w:rsidR="004E1C6D">
        <w:rPr>
          <w:rFonts w:ascii="Helvetica" w:eastAsia="Lucida Sans Unicode" w:hAnsi="Helvetica" w:cs="Tahoma"/>
          <w:bCs/>
          <w:color w:val="000000"/>
          <w:kern w:val="1"/>
          <w:sz w:val="20"/>
          <w:szCs w:val="18"/>
        </w:rPr>
        <w:t>“</w:t>
      </w:r>
      <w:r w:rsidRPr="004E1C6D">
        <w:rPr>
          <w:rFonts w:ascii="Helvetica" w:eastAsia="Lucida Sans Unicode" w:hAnsi="Helvetica" w:cs="Tahoma"/>
          <w:i/>
          <w:iCs/>
          <w:color w:val="000000"/>
          <w:kern w:val="1"/>
          <w:sz w:val="20"/>
          <w:szCs w:val="18"/>
        </w:rPr>
        <w:t>Quando i bravissimi amici dell'Ensemble Musagète mi hanno chiesto di scrivere un quintetto per fiati pensando alla musica di Gesualdo da Venosa, è stato con entusiasmo che ho accettato, per la perfezione architettonica e quindi musicale del numero cinque, per la passione per il suono dei loro strumenti, per la forza e la fede incrollabile nel contrappunto e nella ricerca della musica del grandissimo compositore, ma anche per la eccitante curiosità di indagare il rapporto profondo tra la voce umana e il suono dei fiati, per la sfida di trovare stimoli attuali nel pensare alla musica dei grandi polifonisti.</w:t>
      </w:r>
      <w:r w:rsidR="00BE5CA9" w:rsidRPr="004E1C6D">
        <w:rPr>
          <w:rFonts w:ascii="Helvetica" w:eastAsia="Lucida Sans Unicode" w:hAnsi="Helvetica" w:cs="Tahoma"/>
          <w:i/>
          <w:iCs/>
          <w:color w:val="000000"/>
          <w:kern w:val="1"/>
          <w:sz w:val="20"/>
          <w:szCs w:val="18"/>
        </w:rPr>
        <w:t xml:space="preserve"> …. . Ecco quindi perché nascono queste mie rime, assonanze con le poesie in musica del I e II libro di Madrigali di Gesualdo, armoniche, per la loro destinazione all'insieme di fiati, una harmonie musique.</w:t>
      </w:r>
      <w:r w:rsidR="00BE5CA9" w:rsidRPr="004E1C6D">
        <w:rPr>
          <w:rFonts w:ascii="Helvetica" w:eastAsia="Lucida Sans Unicode" w:hAnsi="Helvetica" w:cs="Tahoma"/>
          <w:color w:val="000000"/>
          <w:kern w:val="1"/>
          <w:sz w:val="20"/>
          <w:szCs w:val="18"/>
        </w:rPr>
        <w:t>”</w:t>
      </w:r>
    </w:p>
    <w:p w:rsidR="006A2820" w:rsidRPr="004E1C6D" w:rsidRDefault="006A2820" w:rsidP="006A2820">
      <w:pPr>
        <w:tabs>
          <w:tab w:val="left" w:pos="523"/>
        </w:tabs>
        <w:autoSpaceDE w:val="0"/>
        <w:snapToGrid w:val="0"/>
        <w:ind w:left="-11" w:right="-15"/>
        <w:jc w:val="both"/>
        <w:rPr>
          <w:rFonts w:ascii="Helvetica" w:eastAsia="Lucida Sans Unicode" w:hAnsi="Helvetica" w:cs="Tahoma"/>
          <w:kern w:val="1"/>
          <w:sz w:val="20"/>
          <w:szCs w:val="18"/>
        </w:rPr>
      </w:pPr>
    </w:p>
    <w:p w:rsidR="006A2820" w:rsidRPr="004E1C6D" w:rsidRDefault="006A2820" w:rsidP="006A2820">
      <w:pPr>
        <w:tabs>
          <w:tab w:val="left" w:pos="523"/>
        </w:tabs>
        <w:autoSpaceDE w:val="0"/>
        <w:snapToGrid w:val="0"/>
        <w:ind w:left="-11" w:right="-15"/>
        <w:jc w:val="both"/>
        <w:rPr>
          <w:rFonts w:ascii="Helvetica" w:hAnsi="Helvetica"/>
          <w:sz w:val="20"/>
          <w:szCs w:val="18"/>
        </w:rPr>
      </w:pPr>
    </w:p>
    <w:p w:rsidR="00BE5CA9" w:rsidRPr="004E1C6D" w:rsidRDefault="004E1C6D" w:rsidP="00BE5CA9">
      <w:pPr>
        <w:tabs>
          <w:tab w:val="left" w:pos="4397"/>
        </w:tabs>
        <w:autoSpaceDE w:val="0"/>
        <w:snapToGrid w:val="0"/>
        <w:jc w:val="both"/>
        <w:rPr>
          <w:rFonts w:ascii="Helvetica" w:eastAsia="Arial" w:hAnsi="Helvetica" w:cs="Arial"/>
          <w:kern w:val="1"/>
          <w:sz w:val="20"/>
          <w:szCs w:val="18"/>
        </w:rPr>
      </w:pPr>
      <w:r>
        <w:rPr>
          <w:rFonts w:ascii="Helvetica" w:eastAsia="Arial" w:hAnsi="Helvetica" w:cs="Arial"/>
          <w:kern w:val="1"/>
          <w:sz w:val="20"/>
          <w:szCs w:val="18"/>
        </w:rPr>
        <w:t>A chiudere il secondo appuntamento musicale della rassegna</w:t>
      </w:r>
      <w:r w:rsidR="00BE5CA9" w:rsidRPr="004E1C6D">
        <w:rPr>
          <w:rFonts w:ascii="Helvetica" w:eastAsia="Arial" w:hAnsi="Helvetica" w:cs="Arial"/>
          <w:kern w:val="1"/>
          <w:sz w:val="20"/>
          <w:szCs w:val="18"/>
        </w:rPr>
        <w:t xml:space="preserve"> le </w:t>
      </w:r>
      <w:r w:rsidR="00BE5CA9" w:rsidRPr="004E1C6D">
        <w:rPr>
          <w:rFonts w:ascii="Helvetica" w:eastAsia="Lucida Sans Unicode" w:hAnsi="Helvetica"/>
          <w:b/>
          <w:bCs/>
          <w:i/>
          <w:iCs/>
          <w:kern w:val="1"/>
          <w:sz w:val="20"/>
          <w:szCs w:val="18"/>
          <w:lang w:eastAsia="ar-SA"/>
        </w:rPr>
        <w:t xml:space="preserve">Eight instrumental miniatures </w:t>
      </w:r>
      <w:r w:rsidR="00BE5CA9" w:rsidRPr="004E1C6D">
        <w:rPr>
          <w:rFonts w:ascii="Helvetica" w:eastAsia="Lucida Sans Unicode" w:hAnsi="Helvetica"/>
          <w:bCs/>
          <w:iCs/>
          <w:kern w:val="1"/>
          <w:sz w:val="20"/>
          <w:szCs w:val="18"/>
          <w:lang w:eastAsia="ar-SA"/>
        </w:rPr>
        <w:t xml:space="preserve">di </w:t>
      </w:r>
      <w:r w:rsidR="00BE5CA9" w:rsidRPr="004E1C6D">
        <w:rPr>
          <w:rFonts w:ascii="Helvetica" w:eastAsia="Lucida Sans Unicode" w:hAnsi="Helvetica"/>
          <w:b/>
          <w:bCs/>
          <w:iCs/>
          <w:kern w:val="1"/>
          <w:sz w:val="20"/>
          <w:szCs w:val="18"/>
          <w:lang w:eastAsia="ar-SA"/>
        </w:rPr>
        <w:t>Igor</w:t>
      </w:r>
      <w:r w:rsidR="00BE5CA9" w:rsidRPr="004E1C6D">
        <w:rPr>
          <w:rFonts w:ascii="Helvetica" w:eastAsia="Lucida Sans Unicode" w:hAnsi="Helvetica"/>
          <w:bCs/>
          <w:iCs/>
          <w:kern w:val="1"/>
          <w:sz w:val="20"/>
          <w:szCs w:val="18"/>
          <w:lang w:eastAsia="ar-SA"/>
        </w:rPr>
        <w:t xml:space="preserve"> </w:t>
      </w:r>
      <w:r w:rsidR="00BE5CA9" w:rsidRPr="004E1C6D">
        <w:rPr>
          <w:rFonts w:ascii="Helvetica" w:eastAsia="Lucida Sans Unicode" w:hAnsi="Helvetica"/>
          <w:b/>
          <w:bCs/>
          <w:kern w:val="1"/>
          <w:sz w:val="20"/>
          <w:szCs w:val="18"/>
          <w:lang w:eastAsia="ar-SA"/>
        </w:rPr>
        <w:t>Stravinskij</w:t>
      </w:r>
      <w:r w:rsidR="00BE5CA9" w:rsidRPr="004E1C6D">
        <w:rPr>
          <w:rFonts w:ascii="Helvetica" w:eastAsia="Lucida Sans Unicode" w:hAnsi="Helvetica"/>
          <w:bCs/>
          <w:kern w:val="1"/>
          <w:sz w:val="20"/>
          <w:szCs w:val="18"/>
          <w:lang w:eastAsia="ar-SA"/>
        </w:rPr>
        <w:t xml:space="preserve"> (1961-1962)</w:t>
      </w:r>
      <w:r>
        <w:rPr>
          <w:rFonts w:ascii="Helvetica" w:eastAsia="Lucida Sans Unicode" w:hAnsi="Helvetica"/>
          <w:bCs/>
          <w:kern w:val="1"/>
          <w:sz w:val="20"/>
          <w:szCs w:val="18"/>
          <w:lang w:eastAsia="ar-SA"/>
        </w:rPr>
        <w:t>,</w:t>
      </w:r>
      <w:r w:rsidR="00BE5CA9" w:rsidRPr="004E1C6D">
        <w:rPr>
          <w:rFonts w:ascii="Helvetica" w:eastAsia="Lucida Sans Unicode" w:hAnsi="Helvetica"/>
          <w:bCs/>
          <w:kern w:val="1"/>
          <w:sz w:val="20"/>
          <w:szCs w:val="18"/>
          <w:lang w:eastAsia="ar-SA"/>
        </w:rPr>
        <w:t xml:space="preserve"> una</w:t>
      </w:r>
      <w:r w:rsidR="00BE5CA9" w:rsidRPr="004E1C6D">
        <w:rPr>
          <w:rFonts w:ascii="Helvetica" w:eastAsia="Lucida Sans Unicode" w:hAnsi="Helvetica"/>
          <w:kern w:val="1"/>
          <w:sz w:val="20"/>
          <w:szCs w:val="18"/>
          <w:lang w:eastAsia="ar-SA"/>
        </w:rPr>
        <w:t xml:space="preserve"> suite di otto piccoli pezzi per principianti nota con il titolo </w:t>
      </w:r>
      <w:r w:rsidR="00BE5CA9" w:rsidRPr="004E1C6D">
        <w:rPr>
          <w:rFonts w:ascii="Helvetica" w:eastAsia="Lucida Sans Unicode" w:hAnsi="Helvetica"/>
          <w:i/>
          <w:iCs/>
          <w:kern w:val="1"/>
          <w:sz w:val="20"/>
          <w:szCs w:val="18"/>
          <w:lang w:eastAsia="ar-SA"/>
        </w:rPr>
        <w:t>Le cinque dita</w:t>
      </w:r>
      <w:r w:rsidR="00BE5CA9" w:rsidRPr="004E1C6D">
        <w:rPr>
          <w:rFonts w:ascii="Helvetica" w:eastAsia="Lucida Sans Unicode" w:hAnsi="Helvetica"/>
          <w:kern w:val="1"/>
          <w:sz w:val="20"/>
          <w:szCs w:val="18"/>
          <w:lang w:eastAsia="ar-SA"/>
        </w:rPr>
        <w:t xml:space="preserve"> scritta quarant'anni prima per il pianoforte, riproposta in termini orchestrali. In questa versione strumentale i fiati ricoprono un ruolo preminente, anche se e idee melodiche originali dello Stravinskij neoclassico, pur subendo spostamenti di registro e tonalità, restano sostanzialmente inalterate.</w:t>
      </w:r>
    </w:p>
    <w:p w:rsidR="00BE5CA9" w:rsidRPr="004E1C6D" w:rsidRDefault="00BE5CA9" w:rsidP="00BE5CA9">
      <w:pPr>
        <w:tabs>
          <w:tab w:val="left" w:pos="523"/>
        </w:tabs>
        <w:autoSpaceDE w:val="0"/>
        <w:snapToGrid w:val="0"/>
        <w:ind w:left="-11" w:right="-15"/>
        <w:jc w:val="both"/>
        <w:rPr>
          <w:rFonts w:ascii="Helvetica" w:eastAsia="Lucida Sans Unicode" w:hAnsi="Helvetica" w:cs="Tahoma"/>
          <w:kern w:val="1"/>
          <w:sz w:val="20"/>
          <w:szCs w:val="18"/>
        </w:rPr>
      </w:pPr>
    </w:p>
    <w:p w:rsidR="00BE5CA9" w:rsidRPr="004E1C6D" w:rsidRDefault="00BE5CA9" w:rsidP="00BE5CA9">
      <w:pPr>
        <w:tabs>
          <w:tab w:val="left" w:pos="523"/>
        </w:tabs>
        <w:autoSpaceDE w:val="0"/>
        <w:snapToGrid w:val="0"/>
        <w:ind w:left="-11" w:right="-15"/>
        <w:jc w:val="both"/>
        <w:rPr>
          <w:rFonts w:ascii="Helvetica" w:hAnsi="Helvetica"/>
          <w:sz w:val="20"/>
          <w:szCs w:val="18"/>
        </w:rPr>
      </w:pPr>
    </w:p>
    <w:p w:rsidR="00BE5CA9" w:rsidRPr="004E1C6D" w:rsidRDefault="00BE5CA9" w:rsidP="004E1C6D">
      <w:pPr>
        <w:tabs>
          <w:tab w:val="left" w:pos="6768"/>
        </w:tabs>
        <w:autoSpaceDE w:val="0"/>
        <w:snapToGrid w:val="0"/>
        <w:ind w:left="-11" w:right="-15"/>
        <w:jc w:val="both"/>
        <w:rPr>
          <w:rFonts w:ascii="Helvetica" w:eastAsia="Frutiger-Light" w:hAnsi="Helvetica" w:cs="Frutiger-Light"/>
          <w:color w:val="000000"/>
          <w:kern w:val="1"/>
          <w:sz w:val="20"/>
          <w:szCs w:val="20"/>
        </w:rPr>
      </w:pPr>
      <w:r w:rsidRPr="004E1C6D">
        <w:rPr>
          <w:rFonts w:ascii="Helvetica" w:eastAsia="Frutiger-Light" w:hAnsi="Helvetica" w:cs="Frutiger-Light"/>
          <w:color w:val="000000"/>
          <w:kern w:val="1"/>
          <w:sz w:val="20"/>
          <w:szCs w:val="20"/>
        </w:rPr>
        <w:t xml:space="preserve">Una </w:t>
      </w:r>
      <w:r w:rsidR="004E1C6D">
        <w:rPr>
          <w:rFonts w:ascii="Helvetica" w:eastAsia="Frutiger-Light" w:hAnsi="Helvetica" w:cs="Frutiger-Light"/>
          <w:color w:val="000000"/>
          <w:kern w:val="1"/>
          <w:sz w:val="20"/>
          <w:szCs w:val="20"/>
        </w:rPr>
        <w:t>grande ricchezza di spunti culturali e di emozioni rarefatte</w:t>
      </w:r>
      <w:r w:rsidRPr="004E1C6D">
        <w:rPr>
          <w:rFonts w:ascii="Helvetica" w:eastAsia="Frutiger-Light" w:hAnsi="Helvetica" w:cs="Frutiger-Light"/>
          <w:color w:val="000000"/>
          <w:kern w:val="1"/>
          <w:sz w:val="20"/>
          <w:szCs w:val="20"/>
        </w:rPr>
        <w:t xml:space="preserve"> </w:t>
      </w:r>
      <w:r w:rsidR="004E1C6D">
        <w:rPr>
          <w:rFonts w:ascii="Helvetica" w:eastAsia="Frutiger-Light" w:hAnsi="Helvetica" w:cs="Frutiger-Light"/>
          <w:color w:val="000000"/>
          <w:kern w:val="1"/>
          <w:sz w:val="20"/>
          <w:szCs w:val="20"/>
        </w:rPr>
        <w:t xml:space="preserve">caratterizza questo concerto </w:t>
      </w:r>
      <w:r w:rsidRPr="004E1C6D">
        <w:rPr>
          <w:rFonts w:ascii="Helvetica" w:eastAsia="Frutiger-Light" w:hAnsi="Helvetica" w:cs="Frutiger-Light"/>
          <w:color w:val="000000"/>
          <w:kern w:val="1"/>
          <w:sz w:val="20"/>
          <w:szCs w:val="20"/>
        </w:rPr>
        <w:t xml:space="preserve">delle Riflessioni Contemporanee, in cui il pubblico sarà accompagnato e condotto da </w:t>
      </w:r>
      <w:r w:rsidRPr="004E1C6D">
        <w:rPr>
          <w:rFonts w:ascii="Helvetica" w:eastAsia="Frutiger-Light" w:hAnsi="Helvetica" w:cs="Frutiger-Light"/>
          <w:b/>
          <w:bCs/>
          <w:color w:val="000000"/>
          <w:kern w:val="1"/>
          <w:sz w:val="20"/>
          <w:szCs w:val="20"/>
        </w:rPr>
        <w:t xml:space="preserve">Alessandro Solbiati </w:t>
      </w:r>
      <w:r w:rsidRPr="004E1C6D">
        <w:rPr>
          <w:rFonts w:ascii="Helvetica" w:eastAsia="Frutiger-Light" w:hAnsi="Helvetica" w:cs="Frutiger-Light"/>
          <w:color w:val="000000"/>
          <w:kern w:val="1"/>
          <w:sz w:val="20"/>
          <w:szCs w:val="20"/>
        </w:rPr>
        <w:t xml:space="preserve">e </w:t>
      </w:r>
      <w:r w:rsidRPr="004E1C6D">
        <w:rPr>
          <w:rFonts w:ascii="Helvetica" w:eastAsia="Frutiger-Light" w:hAnsi="Helvetica" w:cs="Frutiger-Light"/>
          <w:b/>
          <w:bCs/>
          <w:color w:val="000000"/>
          <w:kern w:val="1"/>
          <w:sz w:val="20"/>
          <w:szCs w:val="20"/>
        </w:rPr>
        <w:t>Francesco Erle</w:t>
      </w:r>
      <w:r w:rsidRPr="004E1C6D">
        <w:rPr>
          <w:rFonts w:ascii="Helvetica" w:eastAsia="Frutiger-Light" w:hAnsi="Helvetica" w:cs="Frutiger-Light"/>
          <w:color w:val="000000"/>
          <w:kern w:val="1"/>
          <w:sz w:val="20"/>
          <w:szCs w:val="20"/>
        </w:rPr>
        <w:t xml:space="preserve"> due voci tra loro diverse nel variegato panorama contemporaneo, significativamente unite dal rigore e dalla nettezza della loro poetica, nell’incontro</w:t>
      </w:r>
      <w:r w:rsidR="004E1C6D">
        <w:rPr>
          <w:rFonts w:ascii="Helvetica" w:eastAsia="Frutiger-Light" w:hAnsi="Helvetica" w:cs="Frutiger-Light"/>
          <w:color w:val="000000"/>
          <w:kern w:val="1"/>
          <w:sz w:val="20"/>
          <w:szCs w:val="20"/>
        </w:rPr>
        <w:t xml:space="preserve"> e “introduzione al programma”</w:t>
      </w:r>
      <w:r w:rsidRPr="004E1C6D">
        <w:rPr>
          <w:rFonts w:ascii="Helvetica" w:eastAsia="Frutiger-Light" w:hAnsi="Helvetica" w:cs="Frutiger-Light"/>
          <w:color w:val="000000"/>
          <w:kern w:val="1"/>
          <w:sz w:val="20"/>
          <w:szCs w:val="20"/>
        </w:rPr>
        <w:t xml:space="preserve"> delle</w:t>
      </w:r>
      <w:r w:rsidR="004E1C6D">
        <w:rPr>
          <w:rFonts w:ascii="Helvetica" w:eastAsia="Frutiger-Light" w:hAnsi="Helvetica" w:cs="Frutiger-Light"/>
          <w:color w:val="000000"/>
          <w:kern w:val="1"/>
          <w:sz w:val="20"/>
          <w:szCs w:val="20"/>
        </w:rPr>
        <w:t xml:space="preserve"> ore</w:t>
      </w:r>
      <w:r w:rsidRPr="004E1C6D">
        <w:rPr>
          <w:rFonts w:ascii="Helvetica" w:eastAsia="Frutiger-Light" w:hAnsi="Helvetica" w:cs="Frutiger-Light"/>
          <w:color w:val="000000"/>
          <w:kern w:val="1"/>
          <w:sz w:val="20"/>
          <w:szCs w:val="20"/>
        </w:rPr>
        <w:t xml:space="preserve"> 20.15 al Ridotto.</w:t>
      </w:r>
    </w:p>
    <w:p w:rsidR="00BE5CA9" w:rsidRDefault="00BE5CA9" w:rsidP="00BE5CA9">
      <w:pPr>
        <w:tabs>
          <w:tab w:val="left" w:pos="4364"/>
        </w:tabs>
        <w:autoSpaceDE w:val="0"/>
        <w:snapToGrid w:val="0"/>
        <w:ind w:left="-11" w:right="-15"/>
        <w:jc w:val="both"/>
        <w:rPr>
          <w:rFonts w:ascii="Helvetica" w:eastAsia="Arial" w:hAnsi="Helvetica" w:cs="Arial"/>
          <w:iCs/>
          <w:kern w:val="1"/>
          <w:sz w:val="20"/>
          <w:szCs w:val="20"/>
        </w:rPr>
      </w:pPr>
    </w:p>
    <w:p w:rsidR="00BE5CA9" w:rsidRPr="001F45CE" w:rsidRDefault="00BE5CA9" w:rsidP="00BE5CA9">
      <w:pPr>
        <w:pStyle w:val="Normale1"/>
        <w:jc w:val="both"/>
        <w:rPr>
          <w:rFonts w:ascii="Helvetica" w:hAnsi="Helvetica"/>
          <w:sz w:val="18"/>
          <w:szCs w:val="20"/>
        </w:rPr>
      </w:pPr>
      <w:r>
        <w:rPr>
          <w:rFonts w:ascii="Helvetica" w:eastAsia="Arial" w:hAnsi="Helvetica" w:cs="Arial"/>
          <w:iCs/>
          <w:kern w:val="1"/>
          <w:sz w:val="20"/>
          <w:szCs w:val="20"/>
          <w:lang w:bidi="ar-SA"/>
        </w:rPr>
        <w:t xml:space="preserve">I </w:t>
      </w:r>
      <w:r w:rsidR="0055440A">
        <w:rPr>
          <w:rFonts w:ascii="Helvetica" w:hAnsi="Helvetica"/>
          <w:sz w:val="18"/>
        </w:rPr>
        <w:t>b</w:t>
      </w:r>
      <w:r w:rsidRPr="001F45CE">
        <w:rPr>
          <w:rFonts w:ascii="Helvetica" w:hAnsi="Helvetica"/>
          <w:sz w:val="18"/>
        </w:rPr>
        <w:t xml:space="preserve">iglietti sono in vendita alla biglietteria del Teatro Comunale (viale Mazzini 39, Vicenza - tel. 0444.324442  </w:t>
      </w:r>
      <w:hyperlink r:id="rId8" w:history="1">
        <w:r w:rsidRPr="001F45CE">
          <w:rPr>
            <w:rStyle w:val="Collegamentoipertestuale"/>
            <w:rFonts w:ascii="Helvetica" w:hAnsi="Helvetica"/>
            <w:color w:val="auto"/>
            <w:sz w:val="18"/>
          </w:rPr>
          <w:t>biglietteria@tcvi.it</w:t>
        </w:r>
      </w:hyperlink>
      <w:r w:rsidRPr="001F45CE">
        <w:rPr>
          <w:rFonts w:ascii="Helvetica" w:hAnsi="Helvetica"/>
          <w:sz w:val="18"/>
        </w:rPr>
        <w:t xml:space="preserve">), sul sito del Teatro Comunale </w:t>
      </w:r>
      <w:hyperlink r:id="rId9" w:history="1">
        <w:r w:rsidRPr="001F45CE">
          <w:rPr>
            <w:rStyle w:val="Collegamentoipertestuale"/>
            <w:rFonts w:ascii="Helvetica" w:hAnsi="Helvetica"/>
            <w:color w:val="auto"/>
            <w:sz w:val="18"/>
          </w:rPr>
          <w:t>www.tcvi.it</w:t>
        </w:r>
      </w:hyperlink>
      <w:r w:rsidRPr="001F45CE">
        <w:rPr>
          <w:rFonts w:ascii="Helvetica" w:hAnsi="Helvetica"/>
          <w:sz w:val="18"/>
          <w:szCs w:val="20"/>
        </w:rPr>
        <w:t>, in tutte le filiali dell</w:t>
      </w:r>
      <w:r>
        <w:rPr>
          <w:rFonts w:ascii="Helvetica" w:hAnsi="Helvetica"/>
          <w:sz w:val="18"/>
          <w:szCs w:val="20"/>
        </w:rPr>
        <w:t xml:space="preserve">a Banca Popolare di Vicenza; il loro prezzo </w:t>
      </w:r>
      <w:r w:rsidRPr="001F45CE">
        <w:rPr>
          <w:rFonts w:ascii="Helvetica" w:hAnsi="Helvetica"/>
          <w:sz w:val="18"/>
          <w:szCs w:val="20"/>
        </w:rPr>
        <w:t xml:space="preserve">è di 10 euro (8 euro </w:t>
      </w:r>
      <w:r w:rsidR="0055440A">
        <w:rPr>
          <w:rFonts w:ascii="Helvetica" w:hAnsi="Helvetica"/>
          <w:sz w:val="18"/>
          <w:szCs w:val="20"/>
        </w:rPr>
        <w:t>il ridotto over 60 e under 25).</w:t>
      </w:r>
    </w:p>
    <w:p w:rsidR="00BE5CA9" w:rsidRPr="001F45CE" w:rsidRDefault="00BE5CA9" w:rsidP="00BE5CA9">
      <w:pPr>
        <w:pStyle w:val="NormaleWeb"/>
        <w:spacing w:before="2" w:line="276" w:lineRule="auto"/>
        <w:rPr>
          <w:rFonts w:ascii="Helvetica" w:hAnsi="Helvetica" w:cs="Helvetica"/>
          <w:lang w:val="en-US"/>
        </w:rPr>
      </w:pPr>
    </w:p>
    <w:p w:rsidR="006A2820" w:rsidRPr="00637B14" w:rsidRDefault="006A2820" w:rsidP="006A2820">
      <w:pPr>
        <w:tabs>
          <w:tab w:val="left" w:pos="556"/>
        </w:tabs>
        <w:jc w:val="both"/>
        <w:rPr>
          <w:rFonts w:ascii="Arial" w:eastAsia="Lucida Sans Unicode" w:hAnsi="Arial" w:cs="Tahoma"/>
          <w:kern w:val="1"/>
          <w:sz w:val="22"/>
          <w:szCs w:val="18"/>
          <w:lang w:val="en-US"/>
        </w:rPr>
      </w:pPr>
    </w:p>
    <w:p w:rsidR="00893BF1" w:rsidRPr="006A2820" w:rsidRDefault="00893BF1" w:rsidP="00893BF1">
      <w:pPr>
        <w:tabs>
          <w:tab w:val="left" w:pos="4364"/>
        </w:tabs>
        <w:autoSpaceDE w:val="0"/>
        <w:snapToGrid w:val="0"/>
        <w:ind w:left="-11" w:right="-15"/>
        <w:jc w:val="both"/>
        <w:rPr>
          <w:rFonts w:ascii="Arial" w:eastAsia="Arial" w:hAnsi="Arial" w:cs="Arial"/>
          <w:kern w:val="1"/>
          <w:sz w:val="22"/>
          <w:szCs w:val="18"/>
        </w:rPr>
      </w:pPr>
    </w:p>
    <w:p w:rsidR="0030590F" w:rsidRDefault="0030590F" w:rsidP="00893BF1">
      <w:pPr>
        <w:tabs>
          <w:tab w:val="left" w:pos="6768"/>
        </w:tabs>
        <w:autoSpaceDE w:val="0"/>
        <w:snapToGrid w:val="0"/>
        <w:ind w:left="-11" w:right="-15"/>
        <w:jc w:val="both"/>
        <w:rPr>
          <w:rFonts w:ascii="Arial" w:eastAsia="Frutiger-Light" w:hAnsi="Arial" w:cs="Frutiger-Light"/>
          <w:color w:val="000000"/>
          <w:kern w:val="1"/>
          <w:sz w:val="20"/>
          <w:szCs w:val="20"/>
        </w:rPr>
      </w:pPr>
    </w:p>
    <w:p w:rsidR="0030590F" w:rsidRDefault="0030590F" w:rsidP="00BB1368">
      <w:pPr>
        <w:tabs>
          <w:tab w:val="left" w:pos="6768"/>
        </w:tabs>
        <w:autoSpaceDE w:val="0"/>
        <w:snapToGrid w:val="0"/>
        <w:spacing w:line="360" w:lineRule="auto"/>
        <w:ind w:left="-11" w:right="-15"/>
        <w:jc w:val="both"/>
        <w:rPr>
          <w:rFonts w:ascii="Arial" w:eastAsia="Frutiger-Light" w:hAnsi="Arial" w:cs="Frutiger-Light"/>
          <w:color w:val="000000"/>
          <w:kern w:val="1"/>
          <w:sz w:val="20"/>
          <w:szCs w:val="20"/>
        </w:rPr>
      </w:pPr>
    </w:p>
    <w:p w:rsidR="0030590F" w:rsidRDefault="00BB1368" w:rsidP="00BB1368">
      <w:pPr>
        <w:tabs>
          <w:tab w:val="left" w:pos="6768"/>
        </w:tabs>
        <w:autoSpaceDE w:val="0"/>
        <w:snapToGrid w:val="0"/>
        <w:spacing w:line="360" w:lineRule="auto"/>
        <w:ind w:left="-11" w:right="-15"/>
        <w:jc w:val="both"/>
        <w:rPr>
          <w:rFonts w:ascii="Arial" w:eastAsia="Frutiger-Light" w:hAnsi="Arial" w:cs="Frutiger-Light"/>
          <w:color w:val="000000"/>
          <w:kern w:val="1"/>
          <w:sz w:val="20"/>
          <w:szCs w:val="20"/>
        </w:rPr>
      </w:pPr>
      <w:r>
        <w:rPr>
          <w:rFonts w:ascii="Arial" w:eastAsia="Frutiger-Light" w:hAnsi="Arial" w:cs="Frutiger-Light"/>
          <w:color w:val="000000"/>
          <w:kern w:val="1"/>
          <w:sz w:val="20"/>
          <w:szCs w:val="20"/>
        </w:rPr>
        <w:t xml:space="preserve"> </w:t>
      </w:r>
    </w:p>
    <w:p w:rsidR="00E949F3" w:rsidRPr="001F45CE" w:rsidRDefault="00E949F3" w:rsidP="00E949F3">
      <w:pPr>
        <w:pStyle w:val="NormaleWeb"/>
        <w:spacing w:before="2" w:line="276" w:lineRule="auto"/>
        <w:rPr>
          <w:rFonts w:ascii="Helvetica" w:hAnsi="Helvetica" w:cs="Helvetica"/>
          <w:lang w:val="en-US"/>
        </w:rPr>
      </w:pPr>
    </w:p>
    <w:sectPr w:rsidR="00E949F3" w:rsidRPr="001F45CE" w:rsidSect="00E949F3">
      <w:headerReference w:type="default" r:id="rId10"/>
      <w:footerReference w:type="default" r:id="rId11"/>
      <w:footnotePr>
        <w:pos w:val="beneathText"/>
      </w:footnotePr>
      <w:pgSz w:w="11905" w:h="16837"/>
      <w:pgMar w:top="567" w:right="1021" w:bottom="851" w:left="1247" w:header="1276" w:footer="85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042" w:rsidRDefault="00AB4042">
      <w:r>
        <w:separator/>
      </w:r>
    </w:p>
  </w:endnote>
  <w:endnote w:type="continuationSeparator" w:id="0">
    <w:p w:rsidR="00AB4042" w:rsidRDefault="00AB4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Frutiger-Roman">
    <w:charset w:val="00"/>
    <w:family w:val="swiss"/>
    <w:pitch w:val="default"/>
  </w:font>
  <w:font w:name="Frutiger-Light">
    <w:charset w:val="00"/>
    <w:family w:val="swiss"/>
    <w:pitch w:val="default"/>
  </w:font>
  <w:font w:name="Lucida Sans Unicode">
    <w:panose1 w:val="020B0602030504020204"/>
    <w:charset w:val="00"/>
    <w:family w:val="swiss"/>
    <w:pitch w:val="variable"/>
    <w:sig w:usb0="80000AFF" w:usb1="0000396B" w:usb2="00000000" w:usb3="00000000" w:csb0="0000003F" w:csb1="00000000"/>
  </w:font>
  <w:font w:name="TrajanProBold">
    <w:altName w:val="Times New Roman"/>
    <w:charset w:val="00"/>
    <w:family w:val="roman"/>
    <w:pitch w:val="default"/>
  </w:font>
  <w:font w:name="Helvetica LT Std">
    <w:altName w:val="Arial"/>
    <w:charset w:val="00"/>
    <w:family w:val="swiss"/>
    <w:pitch w:val="variable"/>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042" w:rsidRDefault="00AB4042" w:rsidP="00E949F3">
    <w:pPr>
      <w:pStyle w:val="Pidipagina"/>
      <w:ind w:left="1418"/>
      <w:rPr>
        <w:rFonts w:ascii="Helvetica" w:hAnsi="Helvetica" w:cs="Helvetica"/>
        <w:b/>
        <w:sz w:val="14"/>
      </w:rPr>
    </w:pPr>
  </w:p>
  <w:p w:rsidR="00AB4042" w:rsidRPr="00645423" w:rsidRDefault="00AB4042" w:rsidP="00E949F3">
    <w:pPr>
      <w:pStyle w:val="Pidipagina"/>
      <w:ind w:left="1418"/>
      <w:rPr>
        <w:rFonts w:ascii="Helvetica" w:hAnsi="Helvetica" w:cs="Helvetica"/>
        <w:b/>
        <w:sz w:val="14"/>
      </w:rPr>
    </w:pPr>
    <w:r w:rsidRPr="00645423">
      <w:rPr>
        <w:rFonts w:ascii="Helvetica" w:hAnsi="Helvetica" w:cs="Helvetica"/>
        <w:b/>
        <w:sz w:val="14"/>
      </w:rPr>
      <w:t>Viale Mazzini, 39</w:t>
    </w:r>
  </w:p>
  <w:p w:rsidR="00AB4042" w:rsidRPr="00645423" w:rsidRDefault="00AB4042" w:rsidP="00E949F3">
    <w:pPr>
      <w:pStyle w:val="Pidipagina"/>
      <w:ind w:left="1418"/>
      <w:rPr>
        <w:rFonts w:ascii="Helvetica" w:hAnsi="Helvetica" w:cs="Helvetica"/>
        <w:b/>
        <w:sz w:val="14"/>
      </w:rPr>
    </w:pPr>
    <w:r w:rsidRPr="00645423">
      <w:rPr>
        <w:rFonts w:ascii="Helvetica" w:hAnsi="Helvetica" w:cs="Helvetica"/>
        <w:b/>
        <w:sz w:val="14"/>
      </w:rPr>
      <w:t>36100 Vicenza (Italia)</w:t>
    </w:r>
  </w:p>
  <w:p w:rsidR="00AB4042" w:rsidRPr="00645423" w:rsidRDefault="00AB4042" w:rsidP="00E949F3">
    <w:pPr>
      <w:pStyle w:val="Pidipagina"/>
      <w:ind w:left="1418"/>
      <w:rPr>
        <w:rFonts w:ascii="Helvetica" w:hAnsi="Helvetica" w:cs="Helvetica"/>
        <w:b/>
        <w:sz w:val="14"/>
      </w:rPr>
    </w:pPr>
    <w:r w:rsidRPr="00645423">
      <w:rPr>
        <w:rFonts w:ascii="Helvetica" w:hAnsi="Helvetica" w:cs="Helvetica"/>
        <w:b/>
        <w:sz w:val="14"/>
      </w:rPr>
      <w:t>+39 0444 327393</w:t>
    </w:r>
  </w:p>
  <w:p w:rsidR="00AB4042" w:rsidRPr="00645423" w:rsidRDefault="00AB4042" w:rsidP="00E949F3">
    <w:pPr>
      <w:pStyle w:val="Pidipagina"/>
      <w:ind w:left="1418"/>
      <w:rPr>
        <w:rFonts w:ascii="Helvetica" w:hAnsi="Helvetica" w:cs="Helvetica"/>
        <w:b/>
        <w:sz w:val="14"/>
      </w:rPr>
    </w:pPr>
    <w:r w:rsidRPr="00645423">
      <w:rPr>
        <w:rFonts w:ascii="Helvetica" w:hAnsi="Helvetica" w:cs="Helvetica"/>
        <w:b/>
        <w:sz w:val="14"/>
      </w:rPr>
      <w:t xml:space="preserve">info@tcvi.it </w:t>
    </w:r>
  </w:p>
  <w:p w:rsidR="00AB4042" w:rsidRPr="00DD776C" w:rsidRDefault="00AB4042">
    <w:pPr>
      <w:pStyle w:val="Pidipagina"/>
      <w:ind w:left="1620"/>
      <w:rPr>
        <w:rFonts w:ascii="Helvetica" w:hAnsi="Helvetica" w:cs="Helvetica"/>
        <w:b/>
        <w:sz w:val="10"/>
        <w:szCs w:val="10"/>
      </w:rPr>
    </w:pPr>
  </w:p>
  <w:p w:rsidR="00AB4042" w:rsidRPr="00645423" w:rsidRDefault="00AB4042" w:rsidP="00E949F3">
    <w:pPr>
      <w:pStyle w:val="Pidipagina"/>
      <w:ind w:left="1418"/>
      <w:rPr>
        <w:rFonts w:ascii="Helvetica" w:hAnsi="Helvetica" w:cs="Helvetica"/>
        <w:b/>
        <w:sz w:val="14"/>
      </w:rPr>
    </w:pPr>
    <w:r>
      <w:rPr>
        <w:rFonts w:ascii="Helvetica" w:hAnsi="Helvetica" w:cs="Helvetica"/>
        <w:b/>
        <w:color w:val="000000"/>
        <w:sz w:val="14"/>
      </w:rPr>
      <w:t>Ufficio Stampa</w:t>
    </w:r>
    <w:r w:rsidRPr="00645423">
      <w:rPr>
        <w:rFonts w:ascii="Helvetica" w:hAnsi="Helvetica" w:cs="Helvetica"/>
        <w:b/>
        <w:color w:val="000000"/>
        <w:sz w:val="14"/>
      </w:rPr>
      <w:br/>
      <w:t>+39 34</w:t>
    </w:r>
    <w:r>
      <w:rPr>
        <w:rFonts w:ascii="Helvetica" w:hAnsi="Helvetica" w:cs="Helvetica"/>
        <w:b/>
        <w:color w:val="000000"/>
        <w:sz w:val="14"/>
      </w:rPr>
      <w:t>7 1407874 – teatrocomunalevicenza</w:t>
    </w:r>
    <w:r w:rsidRPr="00645423">
      <w:rPr>
        <w:rFonts w:ascii="Helvetica" w:hAnsi="Helvetica" w:cs="Helvetica"/>
        <w:b/>
        <w:color w:val="000000"/>
        <w:sz w:val="14"/>
      </w:rPr>
      <w:t>@</w:t>
    </w:r>
    <w:r>
      <w:rPr>
        <w:rFonts w:ascii="Helvetica" w:hAnsi="Helvetica" w:cs="Helvetica"/>
        <w:b/>
        <w:color w:val="000000"/>
        <w:sz w:val="14"/>
      </w:rPr>
      <w:t>aellecom.</w:t>
    </w:r>
    <w:r w:rsidRPr="00645423">
      <w:rPr>
        <w:rFonts w:ascii="Helvetica" w:hAnsi="Helvetica" w:cs="Helvetica"/>
        <w:b/>
        <w:color w:val="000000"/>
        <w:sz w:val="14"/>
      </w:rPr>
      <w:t>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042" w:rsidRDefault="00AB4042">
      <w:r>
        <w:separator/>
      </w:r>
    </w:p>
  </w:footnote>
  <w:footnote w:type="continuationSeparator" w:id="0">
    <w:p w:rsidR="00AB4042" w:rsidRDefault="00AB40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042" w:rsidRPr="004C0EA5" w:rsidRDefault="00BE5CA9" w:rsidP="00E949F3">
    <w:pPr>
      <w:jc w:val="right"/>
      <w:rPr>
        <w:rFonts w:ascii="TrajanProBold" w:hAnsi="TrajanProBold"/>
      </w:rPr>
    </w:pPr>
    <w:r>
      <w:rPr>
        <w:rFonts w:ascii="TrajanProBold" w:hAnsi="TrajanProBold"/>
        <w:noProof/>
      </w:rPr>
      <w:drawing>
        <wp:anchor distT="0" distB="0" distL="114300" distR="114300" simplePos="0" relativeHeight="251656704" behindDoc="0" locked="0" layoutInCell="1" allowOverlap="1">
          <wp:simplePos x="0" y="0"/>
          <wp:positionH relativeFrom="column">
            <wp:posOffset>-123825</wp:posOffset>
          </wp:positionH>
          <wp:positionV relativeFrom="paragraph">
            <wp:posOffset>-182880</wp:posOffset>
          </wp:positionV>
          <wp:extent cx="2762250" cy="761365"/>
          <wp:effectExtent l="25400" t="0" r="6350" b="0"/>
          <wp:wrapSquare wrapText="bothSides"/>
          <wp:docPr id="7" name="Immagine 7" descr="VICENZA fond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CENZA fondazione"/>
                  <pic:cNvPicPr>
                    <a:picLocks noChangeAspect="1" noChangeArrowheads="1"/>
                  </pic:cNvPicPr>
                </pic:nvPicPr>
                <pic:blipFill>
                  <a:blip r:embed="rId1"/>
                  <a:srcRect b="14073"/>
                  <a:stretch>
                    <a:fillRect/>
                  </a:stretch>
                </pic:blipFill>
                <pic:spPr bwMode="auto">
                  <a:xfrm>
                    <a:off x="0" y="0"/>
                    <a:ext cx="2762250" cy="761365"/>
                  </a:xfrm>
                  <a:prstGeom prst="rect">
                    <a:avLst/>
                  </a:prstGeom>
                  <a:noFill/>
                  <a:ln w="9525">
                    <a:noFill/>
                    <a:miter lim="800000"/>
                    <a:headEnd/>
                    <a:tailEnd/>
                  </a:ln>
                </pic:spPr>
              </pic:pic>
            </a:graphicData>
          </a:graphic>
        </wp:anchor>
      </w:drawing>
    </w:r>
    <w:r w:rsidR="00AB4042" w:rsidRPr="004C0EA5">
      <w:rPr>
        <w:rFonts w:ascii="TrajanProBold" w:hAnsi="TrajanProBold"/>
      </w:rPr>
      <w:t xml:space="preserve"> </w:t>
    </w:r>
  </w:p>
  <w:p w:rsidR="00AB4042" w:rsidRDefault="00AB4042" w:rsidP="00E949F3">
    <w:pPr>
      <w:spacing w:line="360" w:lineRule="auto"/>
      <w:ind w:left="1622"/>
      <w:rPr>
        <w:rFonts w:ascii="Helvetica LT Std" w:hAnsi="Helvetica LT Std"/>
        <w:b/>
        <w:spacing w:val="-4"/>
        <w:sz w:val="13"/>
      </w:rPr>
    </w:pPr>
    <w:r>
      <w:rPr>
        <w:rFonts w:ascii="Helvetica LT Std" w:hAnsi="Helvetica LT Std"/>
        <w:b/>
        <w:spacing w:val="-4"/>
        <w:sz w:val="13"/>
      </w:rPr>
      <w:t xml:space="preserve">Fondazione Teatro </w:t>
    </w:r>
  </w:p>
  <w:p w:rsidR="00AB4042" w:rsidRDefault="00AB4042" w:rsidP="00E949F3">
    <w:pPr>
      <w:spacing w:line="360" w:lineRule="auto"/>
      <w:ind w:left="914" w:firstLine="708"/>
      <w:rPr>
        <w:rFonts w:ascii="Helvetica LT Std" w:hAnsi="Helvetica LT Std"/>
        <w:b/>
        <w:spacing w:val="-4"/>
        <w:sz w:val="13"/>
      </w:rPr>
    </w:pPr>
    <w:r>
      <w:rPr>
        <w:rFonts w:ascii="Helvetica LT Std" w:hAnsi="Helvetica LT Std"/>
        <w:b/>
        <w:spacing w:val="-4"/>
        <w:sz w:val="13"/>
      </w:rPr>
      <w:t>Stagione di Musica Sinfonica 2011/2012</w:t>
    </w:r>
  </w:p>
  <w:p w:rsidR="00AB4042" w:rsidRPr="009D168B" w:rsidRDefault="00AB4042" w:rsidP="00E949F3">
    <w:pPr>
      <w:spacing w:line="360" w:lineRule="auto"/>
      <w:ind w:left="1622"/>
      <w:rPr>
        <w:rFonts w:ascii="Helvetica" w:hAnsi="Helvetica" w:cs="Helvetica"/>
        <w:b/>
        <w:spacing w:val="-4"/>
        <w:sz w:val="13"/>
      </w:rPr>
    </w:pPr>
  </w:p>
  <w:p w:rsidR="00AB4042" w:rsidRPr="009D168B" w:rsidRDefault="00E4252B" w:rsidP="00E949F3">
    <w:pPr>
      <w:spacing w:line="360" w:lineRule="auto"/>
      <w:ind w:left="1418"/>
      <w:rPr>
        <w:rFonts w:ascii="Helvetica" w:hAnsi="Helvetica" w:cs="Helvetica"/>
        <w:b/>
        <w:spacing w:val="-4"/>
        <w:sz w:val="13"/>
      </w:rPr>
    </w:pPr>
    <w:r>
      <w:rPr>
        <w:rFonts w:ascii="Helvetica" w:hAnsi="Helvetica" w:cs="Helvetica"/>
        <w:noProof/>
      </w:rPr>
      <mc:AlternateContent>
        <mc:Choice Requires="wps">
          <w:drawing>
            <wp:anchor distT="0" distB="0" distL="114300" distR="114300" simplePos="0" relativeHeight="251658752" behindDoc="1" locked="0" layoutInCell="0" allowOverlap="1">
              <wp:simplePos x="0" y="0"/>
              <wp:positionH relativeFrom="column">
                <wp:posOffset>904875</wp:posOffset>
              </wp:positionH>
              <wp:positionV relativeFrom="paragraph">
                <wp:posOffset>126365</wp:posOffset>
              </wp:positionV>
              <wp:extent cx="1714500" cy="0"/>
              <wp:effectExtent l="9525" t="12065" r="9525" b="698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648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25pt,9.95pt" to="206.2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" o:allowincell="f" strokeweight=".18mm">
              <v:stroke joinstyle="miter"/>
            </v:line>
          </w:pict>
        </mc:Fallback>
      </mc:AlternateContent>
    </w:r>
    <w:r w:rsidR="00AB4042" w:rsidRPr="009D168B">
      <w:rPr>
        <w:rFonts w:ascii="Helvetica" w:hAnsi="Helvetica" w:cs="Helvetica"/>
        <w:b/>
        <w:spacing w:val="-4"/>
        <w:sz w:val="13"/>
      </w:rPr>
      <w:t>Fondazione Teatro Comunale Città di Vicenza</w:t>
    </w:r>
  </w:p>
  <w:p w:rsidR="00AB4042" w:rsidRPr="009D168B" w:rsidRDefault="00BE5CA9" w:rsidP="00E949F3">
    <w:pPr>
      <w:spacing w:line="360" w:lineRule="auto"/>
      <w:ind w:left="1418"/>
      <w:rPr>
        <w:rFonts w:ascii="Helvetica" w:hAnsi="Helvetica" w:cs="Helvetica"/>
        <w:b/>
        <w:spacing w:val="-4"/>
        <w:sz w:val="13"/>
      </w:rPr>
    </w:pPr>
    <w:r>
      <w:rPr>
        <w:noProof/>
      </w:rPr>
      <w:drawing>
        <wp:anchor distT="0" distB="0" distL="114300" distR="114300" simplePos="0" relativeHeight="251657728" behindDoc="0" locked="0" layoutInCell="1" allowOverlap="1">
          <wp:simplePos x="0" y="0"/>
          <wp:positionH relativeFrom="column">
            <wp:posOffset>790575</wp:posOffset>
          </wp:positionH>
          <wp:positionV relativeFrom="paragraph">
            <wp:posOffset>109855</wp:posOffset>
          </wp:positionV>
          <wp:extent cx="1208405" cy="605155"/>
          <wp:effectExtent l="25400" t="0" r="10795" b="0"/>
          <wp:wrapSquare wrapText="bothSides"/>
          <wp:docPr id="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srcRect/>
                  <a:stretch>
                    <a:fillRect/>
                  </a:stretch>
                </pic:blipFill>
                <pic:spPr bwMode="auto">
                  <a:xfrm>
                    <a:off x="0" y="0"/>
                    <a:ext cx="1208405" cy="605155"/>
                  </a:xfrm>
                  <a:prstGeom prst="rect">
                    <a:avLst/>
                  </a:prstGeom>
                  <a:noFill/>
                  <a:ln w="9525">
                    <a:noFill/>
                    <a:miter lim="800000"/>
                    <a:headEnd/>
                    <a:tailEnd/>
                  </a:ln>
                </pic:spPr>
              </pic:pic>
            </a:graphicData>
          </a:graphic>
        </wp:anchor>
      </w:drawing>
    </w:r>
    <w:r w:rsidR="00AB4042">
      <w:rPr>
        <w:rFonts w:ascii="Helvetica" w:hAnsi="Helvetica" w:cs="Helvetica"/>
        <w:b/>
        <w:spacing w:val="-4"/>
        <w:sz w:val="13"/>
      </w:rPr>
      <w:t xml:space="preserve">Riflessioni Contemporanee. 150 anni  dell’Unità d’Italia </w:t>
    </w:r>
  </w:p>
  <w:p w:rsidR="00AB4042" w:rsidRDefault="00AB4042" w:rsidP="00E949F3">
    <w:pPr>
      <w:spacing w:line="360" w:lineRule="auto"/>
      <w:ind w:left="1622"/>
      <w:rPr>
        <w:rFonts w:ascii="Helvetica LT Std" w:hAnsi="Helvetica LT Std"/>
        <w:b/>
        <w:spacing w:val="-4"/>
        <w:sz w:val="13"/>
      </w:rPr>
    </w:pPr>
  </w:p>
  <w:p w:rsidR="00AB4042" w:rsidRDefault="00AB4042" w:rsidP="00E949F3">
    <w:pPr>
      <w:spacing w:line="360" w:lineRule="auto"/>
      <w:ind w:left="1622"/>
      <w:rPr>
        <w:rFonts w:ascii="Helvetica LT Std" w:hAnsi="Helvetica LT Std"/>
        <w:b/>
        <w:spacing w:val="-4"/>
        <w:sz w:val="13"/>
      </w:rPr>
    </w:pPr>
  </w:p>
  <w:p w:rsidR="00AB4042" w:rsidRDefault="00AB4042" w:rsidP="00E949F3">
    <w:pPr>
      <w:spacing w:line="360" w:lineRule="auto"/>
      <w:ind w:left="1622"/>
      <w:rPr>
        <w:rFonts w:ascii="Helvetica LT Std" w:hAnsi="Helvetica LT Std"/>
        <w:b/>
        <w:spacing w:val="-4"/>
        <w:sz w:val="13"/>
      </w:rPr>
    </w:pPr>
  </w:p>
  <w:p w:rsidR="00AB4042" w:rsidRDefault="00AB4042" w:rsidP="00E949F3">
    <w:pPr>
      <w:spacing w:line="360" w:lineRule="auto"/>
      <w:ind w:left="1622"/>
      <w:rPr>
        <w:rFonts w:ascii="Helvetica LT Std" w:hAnsi="Helvetica LT Std"/>
        <w:b/>
        <w:spacing w:val="-4"/>
        <w:sz w:val="13"/>
      </w:rPr>
    </w:pPr>
  </w:p>
  <w:p w:rsidR="00AB4042" w:rsidRDefault="00AB4042" w:rsidP="00E949F3">
    <w:pPr>
      <w:spacing w:line="360" w:lineRule="auto"/>
      <w:ind w:left="1622"/>
      <w:rPr>
        <w:rFonts w:ascii="Helvetica LT Std" w:hAnsi="Helvetica LT Std"/>
        <w:b/>
        <w:spacing w:val="-4"/>
        <w:sz w:val="1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103C7"/>
    <w:multiLevelType w:val="hybridMultilevel"/>
    <w:tmpl w:val="2DC093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58"/>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F41"/>
    <w:rsid w:val="00132636"/>
    <w:rsid w:val="00212CE6"/>
    <w:rsid w:val="002D4F41"/>
    <w:rsid w:val="0030590F"/>
    <w:rsid w:val="00347FF4"/>
    <w:rsid w:val="004E1C6D"/>
    <w:rsid w:val="0052396E"/>
    <w:rsid w:val="0055440A"/>
    <w:rsid w:val="005722A7"/>
    <w:rsid w:val="00637B14"/>
    <w:rsid w:val="006A2820"/>
    <w:rsid w:val="007604F2"/>
    <w:rsid w:val="00893BF1"/>
    <w:rsid w:val="00AA5370"/>
    <w:rsid w:val="00AB4042"/>
    <w:rsid w:val="00B237FA"/>
    <w:rsid w:val="00BB1368"/>
    <w:rsid w:val="00BE5CA9"/>
    <w:rsid w:val="00E4252B"/>
    <w:rsid w:val="00E949F3"/>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237FA"/>
    <w:pPr>
      <w:suppressAutoHyphens/>
    </w:pPr>
    <w:rPr>
      <w:sz w:val="24"/>
      <w:szCs w:val="24"/>
    </w:rPr>
  </w:style>
  <w:style w:type="paragraph" w:styleId="Titolo5">
    <w:name w:val="heading 5"/>
    <w:basedOn w:val="Normale"/>
    <w:next w:val="Normale"/>
    <w:link w:val="Titolo5Carattere"/>
    <w:uiPriority w:val="9"/>
    <w:qFormat/>
    <w:rsid w:val="0072683E"/>
    <w:pPr>
      <w:suppressAutoHyphens w:val="0"/>
      <w:spacing w:before="240" w:after="60"/>
      <w:outlineLvl w:val="4"/>
    </w:pPr>
    <w:rPr>
      <w:rFonts w:ascii="Cambria" w:hAnsi="Cambria"/>
      <w:b/>
      <w:bCs/>
      <w:i/>
      <w:iCs/>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next w:val="Corpotesto"/>
    <w:rsid w:val="00B237FA"/>
    <w:pPr>
      <w:tabs>
        <w:tab w:val="center" w:pos="4819"/>
        <w:tab w:val="right" w:pos="9638"/>
      </w:tabs>
    </w:pPr>
  </w:style>
  <w:style w:type="paragraph" w:styleId="Corpotesto">
    <w:name w:val="Body Text"/>
    <w:basedOn w:val="Normale"/>
    <w:link w:val="CorpotestoCarattere"/>
    <w:rsid w:val="00B237FA"/>
    <w:pPr>
      <w:spacing w:after="120"/>
    </w:pPr>
  </w:style>
  <w:style w:type="paragraph" w:styleId="Elenco">
    <w:name w:val="List"/>
    <w:basedOn w:val="Corpotesto"/>
    <w:rsid w:val="00B237FA"/>
    <w:rPr>
      <w:rFonts w:cs="MS Mincho"/>
    </w:rPr>
  </w:style>
  <w:style w:type="paragraph" w:styleId="Didascalia">
    <w:name w:val="caption"/>
    <w:basedOn w:val="Normale"/>
    <w:qFormat/>
    <w:rsid w:val="00B237FA"/>
    <w:pPr>
      <w:suppressLineNumbers/>
      <w:spacing w:before="120" w:after="120"/>
    </w:pPr>
    <w:rPr>
      <w:rFonts w:cs="MS Mincho"/>
      <w:i/>
      <w:iCs/>
    </w:rPr>
  </w:style>
  <w:style w:type="paragraph" w:customStyle="1" w:styleId="Indice">
    <w:name w:val="Indice"/>
    <w:basedOn w:val="Normale"/>
    <w:rsid w:val="00B237FA"/>
    <w:pPr>
      <w:suppressLineNumbers/>
    </w:pPr>
    <w:rPr>
      <w:rFonts w:cs="MS Mincho"/>
    </w:rPr>
  </w:style>
  <w:style w:type="paragraph" w:styleId="Pidipagina">
    <w:name w:val="footer"/>
    <w:basedOn w:val="Normale"/>
    <w:rsid w:val="00B237FA"/>
    <w:pPr>
      <w:tabs>
        <w:tab w:val="center" w:pos="4819"/>
        <w:tab w:val="right" w:pos="9638"/>
      </w:tabs>
    </w:pPr>
  </w:style>
  <w:style w:type="character" w:styleId="Collegamentoipertestuale">
    <w:name w:val="Hyperlink"/>
    <w:rsid w:val="00B237FA"/>
    <w:rPr>
      <w:color w:val="0000FF"/>
      <w:u w:val="single"/>
    </w:rPr>
  </w:style>
  <w:style w:type="character" w:styleId="Enfasicorsivo">
    <w:name w:val="Emphasis"/>
    <w:qFormat/>
    <w:rsid w:val="00B237FA"/>
    <w:rPr>
      <w:i/>
    </w:rPr>
  </w:style>
  <w:style w:type="character" w:customStyle="1" w:styleId="Titolo5Carattere">
    <w:name w:val="Titolo 5 Carattere"/>
    <w:link w:val="Titolo5"/>
    <w:uiPriority w:val="9"/>
    <w:rsid w:val="0072683E"/>
    <w:rPr>
      <w:rFonts w:ascii="Cambria" w:hAnsi="Cambria"/>
      <w:b/>
      <w:bCs/>
      <w:i/>
      <w:iCs/>
      <w:sz w:val="26"/>
      <w:szCs w:val="26"/>
      <w:lang w:eastAsia="en-US"/>
    </w:rPr>
  </w:style>
  <w:style w:type="character" w:customStyle="1" w:styleId="CorpotestoCarattere">
    <w:name w:val="Corpo testo Carattere"/>
    <w:link w:val="Corpotesto"/>
    <w:rsid w:val="0072683E"/>
    <w:rPr>
      <w:sz w:val="24"/>
      <w:szCs w:val="24"/>
    </w:rPr>
  </w:style>
  <w:style w:type="paragraph" w:customStyle="1" w:styleId="WW-Corpodeltesto3">
    <w:name w:val="WW-Corpo del testo 3"/>
    <w:basedOn w:val="Normale"/>
    <w:rsid w:val="000954D6"/>
    <w:pPr>
      <w:jc w:val="both"/>
    </w:pPr>
    <w:rPr>
      <w:rFonts w:ascii="Arial" w:hAnsi="Arial"/>
      <w:szCs w:val="20"/>
    </w:rPr>
  </w:style>
  <w:style w:type="paragraph" w:styleId="NormaleWeb">
    <w:name w:val="Normal (Web)"/>
    <w:basedOn w:val="Normale"/>
    <w:uiPriority w:val="99"/>
    <w:rsid w:val="00D755F6"/>
    <w:pPr>
      <w:suppressAutoHyphens w:val="0"/>
      <w:spacing w:beforeLines="1"/>
    </w:pPr>
    <w:rPr>
      <w:rFonts w:ascii="Times" w:hAnsi="Times"/>
      <w:sz w:val="20"/>
      <w:szCs w:val="20"/>
    </w:rPr>
  </w:style>
  <w:style w:type="paragraph" w:customStyle="1" w:styleId="Normale1">
    <w:name w:val="Normale1"/>
    <w:rsid w:val="00C50088"/>
    <w:rPr>
      <w:rFonts w:ascii="Cambria" w:hAnsi="Cambria"/>
      <w:sz w:val="24"/>
      <w:szCs w:val="24"/>
      <w:lang w:eastAsia="en-US" w:bidi="it-IT"/>
    </w:rPr>
  </w:style>
  <w:style w:type="paragraph" w:styleId="Testofumetto">
    <w:name w:val="Balloon Text"/>
    <w:basedOn w:val="Normale"/>
    <w:link w:val="TestofumettoCarattere"/>
    <w:rsid w:val="00DD776C"/>
    <w:rPr>
      <w:rFonts w:ascii="Tahoma" w:hAnsi="Tahoma"/>
      <w:sz w:val="16"/>
      <w:szCs w:val="16"/>
    </w:rPr>
  </w:style>
  <w:style w:type="character" w:customStyle="1" w:styleId="TestofumettoCarattere">
    <w:name w:val="Testo fumetto Carattere"/>
    <w:link w:val="Testofumetto"/>
    <w:rsid w:val="00DD77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237FA"/>
    <w:pPr>
      <w:suppressAutoHyphens/>
    </w:pPr>
    <w:rPr>
      <w:sz w:val="24"/>
      <w:szCs w:val="24"/>
    </w:rPr>
  </w:style>
  <w:style w:type="paragraph" w:styleId="Titolo5">
    <w:name w:val="heading 5"/>
    <w:basedOn w:val="Normale"/>
    <w:next w:val="Normale"/>
    <w:link w:val="Titolo5Carattere"/>
    <w:uiPriority w:val="9"/>
    <w:qFormat/>
    <w:rsid w:val="0072683E"/>
    <w:pPr>
      <w:suppressAutoHyphens w:val="0"/>
      <w:spacing w:before="240" w:after="60"/>
      <w:outlineLvl w:val="4"/>
    </w:pPr>
    <w:rPr>
      <w:rFonts w:ascii="Cambria" w:hAnsi="Cambria"/>
      <w:b/>
      <w:bCs/>
      <w:i/>
      <w:iCs/>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next w:val="Corpotesto"/>
    <w:rsid w:val="00B237FA"/>
    <w:pPr>
      <w:tabs>
        <w:tab w:val="center" w:pos="4819"/>
        <w:tab w:val="right" w:pos="9638"/>
      </w:tabs>
    </w:pPr>
  </w:style>
  <w:style w:type="paragraph" w:styleId="Corpotesto">
    <w:name w:val="Body Text"/>
    <w:basedOn w:val="Normale"/>
    <w:link w:val="CorpotestoCarattere"/>
    <w:rsid w:val="00B237FA"/>
    <w:pPr>
      <w:spacing w:after="120"/>
    </w:pPr>
  </w:style>
  <w:style w:type="paragraph" w:styleId="Elenco">
    <w:name w:val="List"/>
    <w:basedOn w:val="Corpotesto"/>
    <w:rsid w:val="00B237FA"/>
    <w:rPr>
      <w:rFonts w:cs="MS Mincho"/>
    </w:rPr>
  </w:style>
  <w:style w:type="paragraph" w:styleId="Didascalia">
    <w:name w:val="caption"/>
    <w:basedOn w:val="Normale"/>
    <w:qFormat/>
    <w:rsid w:val="00B237FA"/>
    <w:pPr>
      <w:suppressLineNumbers/>
      <w:spacing w:before="120" w:after="120"/>
    </w:pPr>
    <w:rPr>
      <w:rFonts w:cs="MS Mincho"/>
      <w:i/>
      <w:iCs/>
    </w:rPr>
  </w:style>
  <w:style w:type="paragraph" w:customStyle="1" w:styleId="Indice">
    <w:name w:val="Indice"/>
    <w:basedOn w:val="Normale"/>
    <w:rsid w:val="00B237FA"/>
    <w:pPr>
      <w:suppressLineNumbers/>
    </w:pPr>
    <w:rPr>
      <w:rFonts w:cs="MS Mincho"/>
    </w:rPr>
  </w:style>
  <w:style w:type="paragraph" w:styleId="Pidipagina">
    <w:name w:val="footer"/>
    <w:basedOn w:val="Normale"/>
    <w:rsid w:val="00B237FA"/>
    <w:pPr>
      <w:tabs>
        <w:tab w:val="center" w:pos="4819"/>
        <w:tab w:val="right" w:pos="9638"/>
      </w:tabs>
    </w:pPr>
  </w:style>
  <w:style w:type="character" w:styleId="Collegamentoipertestuale">
    <w:name w:val="Hyperlink"/>
    <w:rsid w:val="00B237FA"/>
    <w:rPr>
      <w:color w:val="0000FF"/>
      <w:u w:val="single"/>
    </w:rPr>
  </w:style>
  <w:style w:type="character" w:styleId="Enfasicorsivo">
    <w:name w:val="Emphasis"/>
    <w:qFormat/>
    <w:rsid w:val="00B237FA"/>
    <w:rPr>
      <w:i/>
    </w:rPr>
  </w:style>
  <w:style w:type="character" w:customStyle="1" w:styleId="Titolo5Carattere">
    <w:name w:val="Titolo 5 Carattere"/>
    <w:link w:val="Titolo5"/>
    <w:uiPriority w:val="9"/>
    <w:rsid w:val="0072683E"/>
    <w:rPr>
      <w:rFonts w:ascii="Cambria" w:hAnsi="Cambria"/>
      <w:b/>
      <w:bCs/>
      <w:i/>
      <w:iCs/>
      <w:sz w:val="26"/>
      <w:szCs w:val="26"/>
      <w:lang w:eastAsia="en-US"/>
    </w:rPr>
  </w:style>
  <w:style w:type="character" w:customStyle="1" w:styleId="CorpotestoCarattere">
    <w:name w:val="Corpo testo Carattere"/>
    <w:link w:val="Corpotesto"/>
    <w:rsid w:val="0072683E"/>
    <w:rPr>
      <w:sz w:val="24"/>
      <w:szCs w:val="24"/>
    </w:rPr>
  </w:style>
  <w:style w:type="paragraph" w:customStyle="1" w:styleId="WW-Corpodeltesto3">
    <w:name w:val="WW-Corpo del testo 3"/>
    <w:basedOn w:val="Normale"/>
    <w:rsid w:val="000954D6"/>
    <w:pPr>
      <w:jc w:val="both"/>
    </w:pPr>
    <w:rPr>
      <w:rFonts w:ascii="Arial" w:hAnsi="Arial"/>
      <w:szCs w:val="20"/>
    </w:rPr>
  </w:style>
  <w:style w:type="paragraph" w:styleId="NormaleWeb">
    <w:name w:val="Normal (Web)"/>
    <w:basedOn w:val="Normale"/>
    <w:uiPriority w:val="99"/>
    <w:rsid w:val="00D755F6"/>
    <w:pPr>
      <w:suppressAutoHyphens w:val="0"/>
      <w:spacing w:beforeLines="1"/>
    </w:pPr>
    <w:rPr>
      <w:rFonts w:ascii="Times" w:hAnsi="Times"/>
      <w:sz w:val="20"/>
      <w:szCs w:val="20"/>
    </w:rPr>
  </w:style>
  <w:style w:type="paragraph" w:customStyle="1" w:styleId="Normale1">
    <w:name w:val="Normale1"/>
    <w:rsid w:val="00C50088"/>
    <w:rPr>
      <w:rFonts w:ascii="Cambria" w:hAnsi="Cambria"/>
      <w:sz w:val="24"/>
      <w:szCs w:val="24"/>
      <w:lang w:eastAsia="en-US" w:bidi="it-IT"/>
    </w:rPr>
  </w:style>
  <w:style w:type="paragraph" w:styleId="Testofumetto">
    <w:name w:val="Balloon Text"/>
    <w:basedOn w:val="Normale"/>
    <w:link w:val="TestofumettoCarattere"/>
    <w:rsid w:val="00DD776C"/>
    <w:rPr>
      <w:rFonts w:ascii="Tahoma" w:hAnsi="Tahoma"/>
      <w:sz w:val="16"/>
      <w:szCs w:val="16"/>
    </w:rPr>
  </w:style>
  <w:style w:type="character" w:customStyle="1" w:styleId="TestofumettoCarattere">
    <w:name w:val="Testo fumetto Carattere"/>
    <w:link w:val="Testofumetto"/>
    <w:rsid w:val="00DD77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051306">
      <w:bodyDiv w:val="1"/>
      <w:marLeft w:val="0"/>
      <w:marRight w:val="0"/>
      <w:marTop w:val="0"/>
      <w:marBottom w:val="0"/>
      <w:divBdr>
        <w:top w:val="none" w:sz="0" w:space="0" w:color="auto"/>
        <w:left w:val="none" w:sz="0" w:space="0" w:color="auto"/>
        <w:bottom w:val="none" w:sz="0" w:space="0" w:color="auto"/>
        <w:right w:val="none" w:sz="0" w:space="0" w:color="auto"/>
      </w:divBdr>
      <w:divsChild>
        <w:div w:id="128195602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glietteria@tcvi.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cvi.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1001</Words>
  <Characters>5712</Characters>
  <Application>Microsoft Office Word</Application>
  <DocSecurity>4</DocSecurity>
  <Lines>47</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6700</CharactersWithSpaces>
  <SharedDoc>false</SharedDoc>
  <HLinks>
    <vt:vector size="18" baseType="variant">
      <vt:variant>
        <vt:i4>7536691</vt:i4>
      </vt:variant>
      <vt:variant>
        <vt:i4>3</vt:i4>
      </vt:variant>
      <vt:variant>
        <vt:i4>0</vt:i4>
      </vt:variant>
      <vt:variant>
        <vt:i4>5</vt:i4>
      </vt:variant>
      <vt:variant>
        <vt:lpwstr>http://www.tcvi.it</vt:lpwstr>
      </vt:variant>
      <vt:variant>
        <vt:lpwstr/>
      </vt:variant>
      <vt:variant>
        <vt:i4>5570581</vt:i4>
      </vt:variant>
      <vt:variant>
        <vt:i4>0</vt:i4>
      </vt:variant>
      <vt:variant>
        <vt:i4>0</vt:i4>
      </vt:variant>
      <vt:variant>
        <vt:i4>5</vt:i4>
      </vt:variant>
      <vt:variant>
        <vt:lpwstr>mailto:biglietteria@tcvi.it</vt:lpwstr>
      </vt:variant>
      <vt:variant>
        <vt:lpwstr/>
      </vt:variant>
      <vt:variant>
        <vt:i4>2949236</vt:i4>
      </vt:variant>
      <vt:variant>
        <vt:i4>-1</vt:i4>
      </vt:variant>
      <vt:variant>
        <vt:i4>2055</vt:i4>
      </vt:variant>
      <vt:variant>
        <vt:i4>1</vt:i4>
      </vt:variant>
      <vt:variant>
        <vt:lpwstr>VICENZA fondazione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g.contin</dc:creator>
  <cp:keywords/>
  <cp:lastModifiedBy> </cp:lastModifiedBy>
  <cp:revision>2</cp:revision>
  <cp:lastPrinted>2011-10-17T08:53:00Z</cp:lastPrinted>
  <dcterms:created xsi:type="dcterms:W3CDTF">2012-02-21T14:36:00Z</dcterms:created>
  <dcterms:modified xsi:type="dcterms:W3CDTF">2012-02-21T14:36:00Z</dcterms:modified>
</cp:coreProperties>
</file>